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C426E" w:rsidRPr="00BC426E" w:rsidRDefault="00BC426E" w:rsidP="00BC426E">
      <w:pPr>
        <w:tabs>
          <w:tab w:val="left" w:pos="1260"/>
        </w:tabs>
        <w:jc w:val="center"/>
        <w:rPr>
          <w:rFonts w:ascii="Verdana" w:hAnsi="Verdana"/>
          <w:b/>
          <w:sz w:val="22"/>
          <w:szCs w:val="22"/>
        </w:rPr>
      </w:pPr>
      <w:r w:rsidRPr="00BC426E">
        <w:rPr>
          <w:rFonts w:ascii="Verdana" w:hAnsi="Verdana"/>
          <w:b/>
          <w:sz w:val="22"/>
          <w:szCs w:val="22"/>
        </w:rPr>
        <w:t xml:space="preserve">AVVISO PER I COMMERCIANTI SU AREE PUBBLICHE </w:t>
      </w:r>
    </w:p>
    <w:p w:rsidR="00BC426E" w:rsidRDefault="00BC426E" w:rsidP="00BC426E">
      <w:pPr>
        <w:tabs>
          <w:tab w:val="left" w:pos="1260"/>
        </w:tabs>
        <w:jc w:val="center"/>
        <w:rPr>
          <w:rFonts w:ascii="Verdana" w:hAnsi="Verdana"/>
          <w:b/>
        </w:rPr>
      </w:pPr>
    </w:p>
    <w:p w:rsidR="00381B03" w:rsidRDefault="00381B03" w:rsidP="00381B03">
      <w:pPr>
        <w:tabs>
          <w:tab w:val="left" w:pos="1260"/>
        </w:tabs>
        <w:jc w:val="both"/>
        <w:rPr>
          <w:rFonts w:ascii="Verdana" w:hAnsi="Verdana"/>
        </w:rPr>
      </w:pPr>
      <w:r w:rsidRPr="00381B03">
        <w:rPr>
          <w:rFonts w:ascii="Verdana" w:hAnsi="Verdana"/>
          <w:b/>
        </w:rPr>
        <w:t>Questo comune per la riassegnazione dei posteggi in scadenza nel 2017 si atterrà a quanto previsto dalla delibera di Giunta Regionale n.1552 del 26/09/2016</w:t>
      </w:r>
      <w:r w:rsidRPr="00AC16E5">
        <w:rPr>
          <w:rFonts w:ascii="Verdana" w:hAnsi="Verdana"/>
        </w:rPr>
        <w:t xml:space="preserve"> pubblicata sul BUR </w:t>
      </w:r>
      <w:r w:rsidR="00F555BB">
        <w:rPr>
          <w:rFonts w:ascii="Verdana" w:hAnsi="Verdana"/>
        </w:rPr>
        <w:t xml:space="preserve">n. </w:t>
      </w:r>
      <w:r w:rsidRPr="00AC16E5">
        <w:rPr>
          <w:rFonts w:ascii="Verdana" w:hAnsi="Verdana"/>
        </w:rPr>
        <w:t xml:space="preserve">312 del 19.10.2016, in attuazione dell’Intesa  del 05.07.2012 </w:t>
      </w:r>
      <w:r>
        <w:rPr>
          <w:rFonts w:ascii="Verdana" w:hAnsi="Verdana"/>
        </w:rPr>
        <w:t>e</w:t>
      </w:r>
      <w:r w:rsidRPr="00AC16E5">
        <w:rPr>
          <w:rFonts w:ascii="Verdana" w:hAnsi="Verdana"/>
        </w:rPr>
        <w:t xml:space="preserve"> dei relativi documenti attuativi</w:t>
      </w:r>
      <w:r>
        <w:rPr>
          <w:rFonts w:ascii="Verdana" w:hAnsi="Verdana"/>
        </w:rPr>
        <w:t>.</w:t>
      </w:r>
    </w:p>
    <w:p w:rsidR="006D0E54" w:rsidRPr="00BD7A01" w:rsidRDefault="006D0E54" w:rsidP="00381B03">
      <w:pPr>
        <w:tabs>
          <w:tab w:val="left" w:pos="1260"/>
        </w:tabs>
        <w:jc w:val="both"/>
        <w:rPr>
          <w:rFonts w:ascii="Verdana" w:hAnsi="Verdana"/>
          <w:b/>
        </w:rPr>
      </w:pPr>
      <w:r w:rsidRPr="00BD7A01">
        <w:rPr>
          <w:rFonts w:ascii="Verdana" w:hAnsi="Verdana"/>
          <w:b/>
        </w:rPr>
        <w:t xml:space="preserve">La procedura non si applica agli imprenditori agricoli </w:t>
      </w:r>
      <w:r w:rsidR="004B23DA" w:rsidRPr="004B23DA">
        <w:rPr>
          <w:rFonts w:ascii="Verdana" w:hAnsi="Verdana"/>
          <w:b/>
        </w:rPr>
        <w:t>e ai chioschi di somministrazione di alimenti e bevande, edicole o attività artigianali</w:t>
      </w:r>
      <w:r w:rsidR="004B23DA">
        <w:rPr>
          <w:rFonts w:ascii="Verdana" w:hAnsi="Verdana"/>
          <w:b/>
        </w:rPr>
        <w:t xml:space="preserve"> collocati su aree pubbliche.</w:t>
      </w:r>
    </w:p>
    <w:p w:rsidR="00381B03" w:rsidRDefault="00381B03" w:rsidP="00381B03">
      <w:pPr>
        <w:tabs>
          <w:tab w:val="left" w:pos="1260"/>
        </w:tabs>
        <w:jc w:val="both"/>
        <w:rPr>
          <w:rFonts w:ascii="Verdana" w:hAnsi="Verdana"/>
        </w:rPr>
      </w:pPr>
      <w:r>
        <w:rPr>
          <w:rFonts w:ascii="Verdana" w:hAnsi="Verdana"/>
        </w:rPr>
        <w:t xml:space="preserve">La delibera è consultabile sul sito della Regione Emilia Romagna all’indirizzo </w:t>
      </w:r>
      <w:hyperlink r:id="rId7" w:history="1">
        <w:r w:rsidRPr="006B0F45">
          <w:rPr>
            <w:rStyle w:val="Collegamentoipertestuale"/>
            <w:rFonts w:ascii="Verdana" w:hAnsi="Verdana"/>
          </w:rPr>
          <w:t>http://servizissiir.regione.emilia-romagna.it/deliberegiunta/servlet/AdapterHTTP?action_name=ACTIONRICERCADELIBERE&amp;operation=dettaglioByDatiAdozione&amp;ENTE=1&amp;TIPO_ATTO=DL&amp;ANNO_ADOZIONE=2016&amp;NUM_ADOZIONE=1552</w:t>
        </w:r>
      </w:hyperlink>
      <w:r>
        <w:rPr>
          <w:rFonts w:ascii="Verdana" w:hAnsi="Verdana"/>
        </w:rPr>
        <w:t xml:space="preserve"> </w:t>
      </w:r>
    </w:p>
    <w:p w:rsidR="00381B03" w:rsidRDefault="00381B03" w:rsidP="00381B03">
      <w:pPr>
        <w:tabs>
          <w:tab w:val="left" w:pos="1260"/>
        </w:tabs>
        <w:jc w:val="both"/>
        <w:rPr>
          <w:rFonts w:ascii="Verdana" w:hAnsi="Verdana"/>
        </w:rPr>
      </w:pPr>
      <w:r>
        <w:rPr>
          <w:rFonts w:ascii="Verdana" w:hAnsi="Verdana"/>
        </w:rPr>
        <w:t>La relativa circolare applicativa è consultabile sul sito della Regione Emilia Romagna all’indirizzo</w:t>
      </w:r>
    </w:p>
    <w:p w:rsidR="00381B03" w:rsidRDefault="00381B03" w:rsidP="00381B03">
      <w:pPr>
        <w:tabs>
          <w:tab w:val="left" w:pos="1260"/>
        </w:tabs>
        <w:jc w:val="both"/>
        <w:rPr>
          <w:rFonts w:ascii="Verdana" w:hAnsi="Verdana"/>
        </w:rPr>
      </w:pPr>
      <w:hyperlink r:id="rId8" w:history="1">
        <w:r w:rsidRPr="006B0F45">
          <w:rPr>
            <w:rStyle w:val="Collegamentoipertestuale"/>
            <w:rFonts w:ascii="Verdana" w:hAnsi="Verdana"/>
          </w:rPr>
          <w:t>http://imprese.regione.emilia-romagna.it/commercio/temi/commercio-su-aree-pubbliche-ambulanti-1/circolari-e-indicazioni-operative</w:t>
        </w:r>
      </w:hyperlink>
      <w:r>
        <w:rPr>
          <w:rFonts w:ascii="Verdana" w:hAnsi="Verdana"/>
        </w:rPr>
        <w:t xml:space="preserve"> </w:t>
      </w:r>
    </w:p>
    <w:p w:rsidR="00381B03" w:rsidRPr="00752EAA" w:rsidRDefault="00381B03" w:rsidP="00D033C4">
      <w:pPr>
        <w:spacing w:before="120"/>
        <w:jc w:val="center"/>
        <w:rPr>
          <w:rFonts w:ascii="Verdana" w:hAnsi="Verdana"/>
        </w:rPr>
      </w:pPr>
      <w:r>
        <w:rPr>
          <w:rFonts w:ascii="Verdana" w:hAnsi="Verdana"/>
        </w:rPr>
        <w:t>In particolare la</w:t>
      </w:r>
      <w:r w:rsidRPr="00AC16E5">
        <w:rPr>
          <w:rFonts w:ascii="Verdana" w:hAnsi="Verdana"/>
        </w:rPr>
        <w:t xml:space="preserve"> delibera di Giunta Regione Emilia </w:t>
      </w:r>
      <w:r w:rsidRPr="00752EAA">
        <w:rPr>
          <w:rFonts w:ascii="Verdana" w:hAnsi="Verdana"/>
        </w:rPr>
        <w:t xml:space="preserve">Romagna 1552/2016 </w:t>
      </w:r>
      <w:r>
        <w:rPr>
          <w:rFonts w:ascii="Verdana" w:hAnsi="Verdana"/>
        </w:rPr>
        <w:t>prevede</w:t>
      </w:r>
      <w:r w:rsidRPr="00752EAA">
        <w:rPr>
          <w:rFonts w:ascii="Verdana" w:hAnsi="Verdana"/>
        </w:rPr>
        <w:t>:</w:t>
      </w:r>
    </w:p>
    <w:p w:rsidR="00381B03" w:rsidRPr="00752EAA" w:rsidRDefault="00381B03" w:rsidP="00EA1EFD">
      <w:pPr>
        <w:pStyle w:val="NormaleWeb"/>
        <w:shd w:val="clear" w:color="auto" w:fill="FFFFFF"/>
        <w:spacing w:before="120" w:beforeAutospacing="0" w:after="120" w:afterAutospacing="0"/>
        <w:jc w:val="both"/>
        <w:rPr>
          <w:rFonts w:ascii="Verdana" w:hAnsi="Verdana" w:cs="Arial"/>
          <w:color w:val="222222"/>
          <w:sz w:val="20"/>
          <w:szCs w:val="20"/>
        </w:rPr>
      </w:pPr>
      <w:r w:rsidRPr="00752EAA">
        <w:rPr>
          <w:rFonts w:ascii="Verdana" w:hAnsi="Verdana" w:cs="Arial"/>
          <w:color w:val="000000"/>
          <w:sz w:val="20"/>
          <w:szCs w:val="20"/>
        </w:rPr>
        <w:t xml:space="preserve">a) per quanto riguarda il </w:t>
      </w:r>
      <w:r w:rsidRPr="00F555BB">
        <w:rPr>
          <w:rFonts w:ascii="Verdana" w:hAnsi="Verdana" w:cs="Arial"/>
          <w:b/>
          <w:color w:val="000000"/>
          <w:sz w:val="20"/>
          <w:szCs w:val="20"/>
          <w:highlight w:val="yellow"/>
        </w:rPr>
        <w:t>calcolo dell’anzianità d’impresa</w:t>
      </w:r>
      <w:r w:rsidRPr="00752EAA">
        <w:rPr>
          <w:rFonts w:ascii="Verdana" w:hAnsi="Verdana" w:cs="Arial"/>
          <w:color w:val="000000"/>
          <w:sz w:val="20"/>
          <w:szCs w:val="20"/>
        </w:rPr>
        <w:t>, si confermano i criteri di calcolo contenuti nella</w:t>
      </w:r>
      <w:r w:rsidR="00472D65">
        <w:rPr>
          <w:rStyle w:val="apple-converted-space"/>
          <w:rFonts w:ascii="Verdana" w:hAnsi="Verdana" w:cs="Arial"/>
          <w:color w:val="000000"/>
          <w:sz w:val="20"/>
          <w:szCs w:val="20"/>
        </w:rPr>
        <w:t xml:space="preserve"> </w:t>
      </w:r>
      <w:r w:rsidR="00472D65" w:rsidRPr="00381B03">
        <w:rPr>
          <w:rFonts w:ascii="Verdana" w:hAnsi="Verdana" w:cs="Arial"/>
          <w:color w:val="000000"/>
          <w:sz w:val="20"/>
          <w:szCs w:val="20"/>
        </w:rPr>
        <w:t>D.G.R</w:t>
      </w:r>
      <w:r w:rsidRPr="00381B03">
        <w:rPr>
          <w:rFonts w:ascii="Verdana" w:hAnsi="Verdana" w:cs="Arial"/>
          <w:color w:val="000000"/>
          <w:sz w:val="20"/>
          <w:szCs w:val="20"/>
        </w:rPr>
        <w:t>. n. 1368 del 26 luglio 1999</w:t>
      </w:r>
      <w:r w:rsidRPr="00752EAA">
        <w:rPr>
          <w:rFonts w:ascii="Verdana" w:hAnsi="Verdana" w:cs="Arial"/>
          <w:color w:val="000000"/>
          <w:sz w:val="20"/>
          <w:szCs w:val="20"/>
        </w:rPr>
        <w:t xml:space="preserve">, ossia </w:t>
      </w:r>
      <w:r w:rsidRPr="00381B03">
        <w:rPr>
          <w:rFonts w:ascii="Verdana" w:hAnsi="Verdana" w:cs="Arial"/>
          <w:b/>
          <w:color w:val="000000"/>
          <w:sz w:val="20"/>
          <w:szCs w:val="20"/>
        </w:rPr>
        <w:t>a coloro che erano titolari di autorizzazione al 5 luglio 2012</w:t>
      </w:r>
      <w:r w:rsidRPr="00752EAA">
        <w:rPr>
          <w:rFonts w:ascii="Verdana" w:hAnsi="Verdana" w:cs="Arial"/>
          <w:color w:val="000000"/>
          <w:sz w:val="20"/>
          <w:szCs w:val="20"/>
        </w:rPr>
        <w:t xml:space="preserve"> </w:t>
      </w:r>
      <w:r w:rsidRPr="00381B03">
        <w:rPr>
          <w:rFonts w:ascii="Verdana" w:hAnsi="Verdana" w:cs="Arial"/>
          <w:b/>
          <w:color w:val="000000"/>
          <w:sz w:val="20"/>
          <w:szCs w:val="20"/>
        </w:rPr>
        <w:t>si imputa</w:t>
      </w:r>
      <w:r w:rsidRPr="00752EAA">
        <w:rPr>
          <w:rFonts w:ascii="Verdana" w:hAnsi="Verdana" w:cs="Arial"/>
          <w:color w:val="000000"/>
          <w:sz w:val="20"/>
          <w:szCs w:val="20"/>
        </w:rPr>
        <w:t xml:space="preserve"> come propria </w:t>
      </w:r>
      <w:r w:rsidRPr="00381B03">
        <w:rPr>
          <w:rFonts w:ascii="Verdana" w:hAnsi="Verdana" w:cs="Arial"/>
          <w:b/>
          <w:color w:val="000000"/>
          <w:sz w:val="20"/>
          <w:szCs w:val="20"/>
        </w:rPr>
        <w:t xml:space="preserve">tutta l’anzianità di attività maturata fino a quella data da tutti i precedenti titolari </w:t>
      </w:r>
      <w:r w:rsidRPr="00752EAA">
        <w:rPr>
          <w:rFonts w:ascii="Verdana" w:hAnsi="Verdana" w:cs="Arial"/>
          <w:color w:val="000000"/>
          <w:sz w:val="20"/>
          <w:szCs w:val="20"/>
        </w:rPr>
        <w:t>di un medesimo titolo abilitativo;</w:t>
      </w:r>
    </w:p>
    <w:p w:rsidR="00381B03" w:rsidRDefault="00381B03" w:rsidP="00EA1EFD">
      <w:pPr>
        <w:pStyle w:val="NormaleWeb"/>
        <w:shd w:val="clear" w:color="auto" w:fill="FFFFFF"/>
        <w:spacing w:before="120" w:beforeAutospacing="0" w:after="120" w:afterAutospacing="0"/>
        <w:jc w:val="both"/>
        <w:rPr>
          <w:rStyle w:val="Enfasigrassetto"/>
          <w:rFonts w:ascii="Verdana" w:hAnsi="Verdana" w:cs="Arial"/>
          <w:color w:val="000000"/>
          <w:sz w:val="20"/>
          <w:szCs w:val="20"/>
        </w:rPr>
      </w:pPr>
      <w:r w:rsidRPr="00752EAA">
        <w:rPr>
          <w:rFonts w:ascii="Verdana" w:hAnsi="Verdana" w:cs="Arial"/>
          <w:color w:val="000000"/>
          <w:sz w:val="20"/>
          <w:szCs w:val="20"/>
        </w:rPr>
        <w:t xml:space="preserve">b) per quanto riguarda </w:t>
      </w:r>
      <w:r w:rsidRPr="00F555BB">
        <w:rPr>
          <w:rFonts w:ascii="Verdana" w:hAnsi="Verdana" w:cs="Arial"/>
          <w:b/>
          <w:color w:val="000000"/>
          <w:sz w:val="20"/>
          <w:szCs w:val="20"/>
          <w:highlight w:val="yellow"/>
        </w:rPr>
        <w:t>la tempistica</w:t>
      </w:r>
      <w:r w:rsidRPr="00752EAA">
        <w:rPr>
          <w:rFonts w:ascii="Verdana" w:hAnsi="Verdana" w:cs="Arial"/>
          <w:color w:val="000000"/>
          <w:sz w:val="20"/>
          <w:szCs w:val="20"/>
        </w:rPr>
        <w:t xml:space="preserve"> della procedura: </w:t>
      </w:r>
      <w:r w:rsidRPr="00752EAA">
        <w:rPr>
          <w:rStyle w:val="Enfasigrassetto"/>
          <w:rFonts w:ascii="Verdana" w:hAnsi="Verdana" w:cs="Arial"/>
          <w:color w:val="000000"/>
          <w:sz w:val="20"/>
          <w:szCs w:val="20"/>
        </w:rPr>
        <w:t>la pubblicazione dei bandi avverrà dal 1° al 31 dicembre 2016 presso gli albi pretori e i siti internet dei Comuni e le domande dovranno essere present</w:t>
      </w:r>
      <w:r>
        <w:rPr>
          <w:rStyle w:val="Enfasigrassetto"/>
          <w:rFonts w:ascii="Verdana" w:hAnsi="Verdana" w:cs="Arial"/>
          <w:color w:val="000000"/>
          <w:sz w:val="20"/>
          <w:szCs w:val="20"/>
        </w:rPr>
        <w:t>ate dal 2 al 31 gennaio 2017;</w:t>
      </w:r>
    </w:p>
    <w:p w:rsidR="00381B03" w:rsidRDefault="00F555BB" w:rsidP="00EA1EFD">
      <w:pPr>
        <w:pStyle w:val="NormaleWeb"/>
        <w:shd w:val="clear" w:color="auto" w:fill="FFFFFF"/>
        <w:spacing w:before="120" w:beforeAutospacing="0" w:after="120" w:afterAutospacing="0"/>
        <w:jc w:val="both"/>
        <w:rPr>
          <w:rStyle w:val="Enfasigrassetto"/>
          <w:rFonts w:ascii="Verdana" w:hAnsi="Verdana" w:cs="Arial"/>
          <w:color w:val="000000"/>
          <w:sz w:val="20"/>
          <w:szCs w:val="20"/>
        </w:rPr>
      </w:pPr>
      <w:r w:rsidRPr="006C31AE">
        <w:rPr>
          <w:rStyle w:val="Enfasigrassetto"/>
          <w:rFonts w:ascii="Verdana" w:hAnsi="Verdana" w:cs="Arial"/>
          <w:b w:val="0"/>
          <w:color w:val="000000"/>
          <w:sz w:val="20"/>
          <w:szCs w:val="20"/>
        </w:rPr>
        <w:t>c)</w:t>
      </w:r>
      <w:r w:rsidRPr="00F555BB">
        <w:rPr>
          <w:rStyle w:val="Enfasigrassetto"/>
          <w:rFonts w:ascii="Verdana" w:hAnsi="Verdana" w:cs="Arial"/>
          <w:color w:val="000000"/>
          <w:sz w:val="20"/>
          <w:szCs w:val="20"/>
        </w:rPr>
        <w:t xml:space="preserve"> coloro che presentano la domanda devono risultare titolari o legali rappresentanti di </w:t>
      </w:r>
      <w:r w:rsidRPr="00F555BB">
        <w:rPr>
          <w:rStyle w:val="Enfasigrassetto"/>
          <w:rFonts w:ascii="Verdana" w:hAnsi="Verdana" w:cs="Arial"/>
          <w:color w:val="000000"/>
          <w:sz w:val="20"/>
          <w:szCs w:val="20"/>
          <w:highlight w:val="yellow"/>
        </w:rPr>
        <w:t>impresa attiva</w:t>
      </w:r>
      <w:r w:rsidR="006C31AE">
        <w:rPr>
          <w:rStyle w:val="Enfasigrassetto"/>
          <w:rFonts w:ascii="Verdana" w:hAnsi="Verdana" w:cs="Arial"/>
          <w:color w:val="000000"/>
          <w:sz w:val="20"/>
          <w:szCs w:val="20"/>
        </w:rPr>
        <w:t xml:space="preserve">, </w:t>
      </w:r>
      <w:r w:rsidR="006C31AE" w:rsidRPr="00C43D1E">
        <w:rPr>
          <w:rStyle w:val="Enfasigrassetto"/>
          <w:rFonts w:ascii="Verdana" w:hAnsi="Verdana" w:cs="Arial"/>
          <w:b w:val="0"/>
          <w:color w:val="000000"/>
          <w:sz w:val="20"/>
          <w:szCs w:val="20"/>
        </w:rPr>
        <w:t>(</w:t>
      </w:r>
      <w:r w:rsidR="006C31AE">
        <w:rPr>
          <w:rStyle w:val="Enfasigrassetto"/>
          <w:rFonts w:ascii="Verdana" w:hAnsi="Verdana" w:cs="Arial"/>
          <w:b w:val="0"/>
          <w:color w:val="000000"/>
          <w:sz w:val="20"/>
          <w:szCs w:val="20"/>
        </w:rPr>
        <w:t>cioè iscritta al registro Imprese della</w:t>
      </w:r>
      <w:r w:rsidRPr="00F555BB">
        <w:rPr>
          <w:rStyle w:val="Enfasigrassetto"/>
          <w:rFonts w:ascii="Verdana" w:hAnsi="Verdana" w:cs="Arial"/>
          <w:b w:val="0"/>
          <w:color w:val="000000"/>
          <w:sz w:val="20"/>
          <w:szCs w:val="20"/>
        </w:rPr>
        <w:t xml:space="preserve"> CCIAA come impresa attiva per il commercio su aree pubbliche)</w:t>
      </w:r>
      <w:r w:rsidRPr="00F555BB">
        <w:rPr>
          <w:rStyle w:val="Enfasigrassetto"/>
          <w:rFonts w:ascii="Verdana" w:hAnsi="Verdana" w:cs="Arial"/>
          <w:color w:val="000000"/>
          <w:sz w:val="20"/>
          <w:szCs w:val="20"/>
        </w:rPr>
        <w:t xml:space="preserve"> per tutto il periodo di presentazione delle domande, cioè dal 2 al 31 gennaio 2017</w:t>
      </w:r>
      <w:r>
        <w:rPr>
          <w:rStyle w:val="Enfasigrassetto"/>
          <w:rFonts w:ascii="Verdana" w:hAnsi="Verdana" w:cs="Arial"/>
          <w:color w:val="000000"/>
          <w:sz w:val="20"/>
          <w:szCs w:val="20"/>
        </w:rPr>
        <w:t>;</w:t>
      </w:r>
    </w:p>
    <w:p w:rsidR="00F555BB" w:rsidRPr="00BD7A01" w:rsidRDefault="00F555BB" w:rsidP="00EA1EFD">
      <w:pPr>
        <w:pStyle w:val="NormaleWeb"/>
        <w:shd w:val="clear" w:color="auto" w:fill="FFFFFF"/>
        <w:spacing w:before="120" w:beforeAutospacing="0" w:after="120" w:afterAutospacing="0"/>
        <w:jc w:val="both"/>
        <w:rPr>
          <w:rFonts w:ascii="Verdana" w:hAnsi="Verdana" w:cs="Arial"/>
          <w:b/>
          <w:color w:val="222222"/>
          <w:sz w:val="20"/>
          <w:szCs w:val="20"/>
        </w:rPr>
      </w:pPr>
      <w:r w:rsidRPr="006C31AE">
        <w:rPr>
          <w:rStyle w:val="Enfasigrassetto"/>
          <w:rFonts w:ascii="Verdana" w:hAnsi="Verdana" w:cs="Arial"/>
          <w:b w:val="0"/>
          <w:color w:val="000000"/>
          <w:sz w:val="20"/>
          <w:szCs w:val="20"/>
        </w:rPr>
        <w:t>d)</w:t>
      </w:r>
      <w:r>
        <w:rPr>
          <w:rStyle w:val="Enfasigrassetto"/>
          <w:rFonts w:ascii="Verdana" w:hAnsi="Verdana" w:cs="Arial"/>
          <w:color w:val="000000"/>
          <w:sz w:val="20"/>
          <w:szCs w:val="20"/>
        </w:rPr>
        <w:t xml:space="preserve"> </w:t>
      </w:r>
      <w:r w:rsidR="006C31AE">
        <w:rPr>
          <w:rStyle w:val="Enfasigrassetto"/>
          <w:rFonts w:ascii="Verdana" w:hAnsi="Verdana" w:cs="Arial"/>
          <w:color w:val="000000"/>
          <w:sz w:val="20"/>
          <w:szCs w:val="20"/>
        </w:rPr>
        <w:t>non sarà possibile rilasciare l’autorizzazione alle imprese che presenteranno  irregolarità contributive</w:t>
      </w:r>
      <w:r w:rsidR="00BD7A01">
        <w:rPr>
          <w:rStyle w:val="Enfasigrassetto"/>
          <w:rFonts w:ascii="Verdana" w:hAnsi="Verdana" w:cs="Arial"/>
          <w:color w:val="000000"/>
          <w:sz w:val="20"/>
          <w:szCs w:val="20"/>
        </w:rPr>
        <w:t xml:space="preserve"> </w:t>
      </w:r>
      <w:r w:rsidR="00BD7A01" w:rsidRPr="00BD7A01">
        <w:rPr>
          <w:rStyle w:val="Enfasigrassetto"/>
          <w:rFonts w:ascii="Verdana" w:hAnsi="Verdana" w:cs="Arial"/>
          <w:b w:val="0"/>
          <w:color w:val="000000"/>
          <w:sz w:val="20"/>
          <w:szCs w:val="20"/>
        </w:rPr>
        <w:t>(DURC negativo)</w:t>
      </w:r>
      <w:r w:rsidR="006C31AE" w:rsidRPr="00BD7A01">
        <w:rPr>
          <w:rStyle w:val="Enfasigrassetto"/>
          <w:rFonts w:ascii="Verdana" w:hAnsi="Verdana" w:cs="Arial"/>
          <w:b w:val="0"/>
          <w:color w:val="000000"/>
          <w:sz w:val="20"/>
          <w:szCs w:val="20"/>
        </w:rPr>
        <w:t xml:space="preserve">. </w:t>
      </w:r>
    </w:p>
    <w:p w:rsidR="00381B03" w:rsidRDefault="006C31AE" w:rsidP="00C43D1E">
      <w:pPr>
        <w:shd w:val="clear" w:color="auto" w:fill="FFFFFF"/>
        <w:jc w:val="center"/>
        <w:rPr>
          <w:rFonts w:ascii="Verdana" w:hAnsi="Verdana"/>
        </w:rPr>
      </w:pPr>
      <w:r>
        <w:rPr>
          <w:rFonts w:ascii="Verdana" w:hAnsi="Verdana"/>
        </w:rPr>
        <w:t>Cogliamo l’occasione per precisare che:</w:t>
      </w:r>
      <w:r w:rsidR="00EA1EFD">
        <w:rPr>
          <w:rFonts w:ascii="Verdana" w:hAnsi="Verdana"/>
        </w:rPr>
        <w:t xml:space="preserve"> </w:t>
      </w:r>
    </w:p>
    <w:p w:rsidR="00381B03" w:rsidRPr="00752EAA" w:rsidRDefault="00381B03" w:rsidP="00EA1EFD">
      <w:pPr>
        <w:shd w:val="clear" w:color="auto" w:fill="FFFFFF"/>
        <w:spacing w:before="120"/>
        <w:jc w:val="both"/>
        <w:rPr>
          <w:rFonts w:ascii="Verdana" w:hAnsi="Verdana"/>
        </w:rPr>
      </w:pPr>
      <w:r w:rsidRPr="00F555BB">
        <w:rPr>
          <w:rFonts w:ascii="Verdana" w:hAnsi="Verdana"/>
          <w:highlight w:val="yellow"/>
        </w:rPr>
        <w:t xml:space="preserve">1)  </w:t>
      </w:r>
      <w:r w:rsidR="006C31AE" w:rsidRPr="006C31AE">
        <w:rPr>
          <w:rFonts w:ascii="Verdana" w:hAnsi="Verdana"/>
          <w:b/>
          <w:highlight w:val="yellow"/>
        </w:rPr>
        <w:t>PER I SOGGETTI PROPRIETARI DI POSTEGGIO</w:t>
      </w:r>
      <w:r w:rsidR="006C31AE" w:rsidRPr="00F555BB">
        <w:rPr>
          <w:rFonts w:ascii="Verdana" w:hAnsi="Verdana"/>
          <w:highlight w:val="yellow"/>
        </w:rPr>
        <w:t xml:space="preserve"> </w:t>
      </w:r>
      <w:r w:rsidRPr="00F555BB">
        <w:rPr>
          <w:rFonts w:ascii="Verdana" w:hAnsi="Verdana"/>
          <w:b/>
          <w:highlight w:val="yellow"/>
          <w:u w:val="single"/>
        </w:rPr>
        <w:t>che hanno dato in gestione la propria azienda o ramo di azienda</w:t>
      </w:r>
      <w:r w:rsidRPr="00F555BB">
        <w:rPr>
          <w:rFonts w:ascii="Verdana" w:hAnsi="Verdana"/>
          <w:highlight w:val="yellow"/>
        </w:rPr>
        <w:t>:</w:t>
      </w:r>
    </w:p>
    <w:p w:rsidR="00381B03" w:rsidRPr="00752EAA" w:rsidRDefault="00381B03" w:rsidP="00D033C4">
      <w:pPr>
        <w:shd w:val="clear" w:color="auto" w:fill="FFFFFF"/>
        <w:spacing w:before="60"/>
        <w:jc w:val="both"/>
        <w:rPr>
          <w:rStyle w:val="Enfasigrassetto"/>
          <w:rFonts w:ascii="Verdana" w:hAnsi="Verdana" w:cs="Arial"/>
          <w:color w:val="222222"/>
        </w:rPr>
      </w:pPr>
      <w:r w:rsidRPr="00752EAA">
        <w:rPr>
          <w:rFonts w:ascii="Verdana" w:hAnsi="Verdana"/>
        </w:rPr>
        <w:t xml:space="preserve">- </w:t>
      </w:r>
      <w:r w:rsidRPr="00F555BB">
        <w:rPr>
          <w:rStyle w:val="Enfasigrassetto"/>
          <w:rFonts w:ascii="Verdana" w:hAnsi="Verdana" w:cs="Arial"/>
          <w:color w:val="222222"/>
        </w:rPr>
        <w:t>il riconoscimento di 40 punti</w:t>
      </w:r>
      <w:r w:rsidRPr="00752EAA">
        <w:rPr>
          <w:rStyle w:val="Enfasigrassetto"/>
          <w:rFonts w:ascii="Verdana" w:hAnsi="Verdana" w:cs="Arial"/>
          <w:b w:val="0"/>
          <w:color w:val="222222"/>
        </w:rPr>
        <w:t xml:space="preserve"> </w:t>
      </w:r>
      <w:r w:rsidR="00F555BB">
        <w:rPr>
          <w:rStyle w:val="Enfasigrassetto"/>
          <w:rFonts w:ascii="Verdana" w:hAnsi="Verdana" w:cs="Arial"/>
          <w:b w:val="0"/>
          <w:color w:val="222222"/>
        </w:rPr>
        <w:t xml:space="preserve">supplementari </w:t>
      </w:r>
      <w:r w:rsidRPr="00752EAA">
        <w:rPr>
          <w:rStyle w:val="Enfasigrassetto"/>
          <w:rFonts w:ascii="Verdana" w:hAnsi="Verdana" w:cs="Arial"/>
          <w:b w:val="0"/>
          <w:color w:val="222222"/>
        </w:rPr>
        <w:t>relativi all’anzianità acquisita nel posteggio al quale si riferisce</w:t>
      </w:r>
      <w:r w:rsidR="00F555BB">
        <w:rPr>
          <w:rStyle w:val="Enfasigrassetto"/>
          <w:rFonts w:ascii="Verdana" w:hAnsi="Verdana" w:cs="Arial"/>
          <w:b w:val="0"/>
          <w:color w:val="222222"/>
        </w:rPr>
        <w:t xml:space="preserve"> </w:t>
      </w:r>
      <w:r w:rsidRPr="00752EAA">
        <w:rPr>
          <w:rStyle w:val="Enfasigrassetto"/>
          <w:rFonts w:ascii="Verdana" w:hAnsi="Verdana" w:cs="Arial"/>
          <w:b w:val="0"/>
          <w:color w:val="222222"/>
        </w:rPr>
        <w:t>la selezione</w:t>
      </w:r>
      <w:r w:rsidRPr="00752EAA">
        <w:rPr>
          <w:rStyle w:val="Enfasigrassetto"/>
          <w:rFonts w:ascii="Verdana" w:hAnsi="Verdana" w:cs="Arial"/>
          <w:color w:val="222222"/>
        </w:rPr>
        <w:t xml:space="preserve">, è previsto esclusivamente </w:t>
      </w:r>
      <w:r w:rsidR="00F555BB">
        <w:rPr>
          <w:rStyle w:val="Enfasigrassetto"/>
          <w:rFonts w:ascii="Verdana" w:hAnsi="Verdana" w:cs="Arial"/>
          <w:color w:val="222222"/>
        </w:rPr>
        <w:t>per coloro</w:t>
      </w:r>
      <w:r w:rsidRPr="00752EAA">
        <w:rPr>
          <w:rStyle w:val="Enfasigrassetto"/>
          <w:rFonts w:ascii="Verdana" w:hAnsi="Verdana" w:cs="Arial"/>
          <w:color w:val="222222"/>
        </w:rPr>
        <w:t xml:space="preserve"> </w:t>
      </w:r>
      <w:r w:rsidR="00F555BB">
        <w:rPr>
          <w:rStyle w:val="Enfasigrassetto"/>
          <w:rFonts w:ascii="Verdana" w:hAnsi="Verdana" w:cs="Arial"/>
          <w:color w:val="222222"/>
        </w:rPr>
        <w:t>che risulteranno</w:t>
      </w:r>
      <w:r w:rsidRPr="00752EAA">
        <w:rPr>
          <w:rStyle w:val="Enfasigrassetto"/>
          <w:rFonts w:ascii="Verdana" w:hAnsi="Verdana" w:cs="Arial"/>
          <w:color w:val="222222"/>
        </w:rPr>
        <w:t xml:space="preserve"> </w:t>
      </w:r>
      <w:r w:rsidR="00F555BB">
        <w:rPr>
          <w:rStyle w:val="Enfasigrassetto"/>
          <w:rFonts w:ascii="Verdana" w:hAnsi="Verdana" w:cs="Arial"/>
          <w:color w:val="222222"/>
        </w:rPr>
        <w:t xml:space="preserve">effettivamente </w:t>
      </w:r>
      <w:r w:rsidRPr="00752EAA">
        <w:rPr>
          <w:rStyle w:val="Enfasigrassetto"/>
          <w:rFonts w:ascii="Verdana" w:hAnsi="Verdana" w:cs="Arial"/>
          <w:color w:val="222222"/>
        </w:rPr>
        <w:t>titola</w:t>
      </w:r>
      <w:r w:rsidR="00F555BB">
        <w:rPr>
          <w:rStyle w:val="Enfasigrassetto"/>
          <w:rFonts w:ascii="Verdana" w:hAnsi="Verdana" w:cs="Arial"/>
          <w:color w:val="222222"/>
        </w:rPr>
        <w:t>ri</w:t>
      </w:r>
      <w:r w:rsidRPr="00752EAA">
        <w:rPr>
          <w:rStyle w:val="Enfasigrassetto"/>
          <w:rFonts w:ascii="Verdana" w:hAnsi="Verdana" w:cs="Arial"/>
          <w:color w:val="222222"/>
        </w:rPr>
        <w:t xml:space="preserve"> della concessione al 31 dicembre 2016 e che </w:t>
      </w:r>
      <w:r w:rsidR="00F555BB">
        <w:rPr>
          <w:rStyle w:val="Enfasigrassetto"/>
          <w:rFonts w:ascii="Verdana" w:hAnsi="Verdana" w:cs="Arial"/>
          <w:color w:val="222222"/>
        </w:rPr>
        <w:t>risulteranno</w:t>
      </w:r>
      <w:r w:rsidRPr="00752EAA">
        <w:rPr>
          <w:rStyle w:val="Enfasigrassetto"/>
          <w:rFonts w:ascii="Verdana" w:hAnsi="Verdana" w:cs="Arial"/>
          <w:color w:val="222222"/>
        </w:rPr>
        <w:t xml:space="preserve"> impresa attiva. Tale</w:t>
      </w:r>
      <w:r w:rsidR="00F555BB">
        <w:rPr>
          <w:rStyle w:val="apple-converted-space"/>
          <w:rFonts w:ascii="Verdana" w:hAnsi="Verdana" w:cs="Arial"/>
          <w:b/>
          <w:bCs/>
          <w:color w:val="222222"/>
        </w:rPr>
        <w:t xml:space="preserve"> </w:t>
      </w:r>
      <w:r w:rsidRPr="00752EAA">
        <w:rPr>
          <w:rStyle w:val="Enfasigrassetto"/>
          <w:rFonts w:ascii="Verdana" w:hAnsi="Verdana" w:cs="Arial"/>
          <w:color w:val="222222"/>
        </w:rPr>
        <w:t>titolarità deve essere mantenuta fino alla scadenza dei termini previsti dal</w:t>
      </w:r>
      <w:r w:rsidR="00F555BB">
        <w:rPr>
          <w:rStyle w:val="apple-converted-space"/>
          <w:rFonts w:ascii="Verdana" w:hAnsi="Verdana" w:cs="Arial"/>
          <w:b/>
          <w:bCs/>
          <w:color w:val="222222"/>
        </w:rPr>
        <w:t xml:space="preserve"> </w:t>
      </w:r>
      <w:r w:rsidRPr="00752EAA">
        <w:rPr>
          <w:rStyle w:val="Enfasigrassetto"/>
          <w:rFonts w:ascii="Verdana" w:hAnsi="Verdana" w:cs="Arial"/>
          <w:color w:val="222222"/>
        </w:rPr>
        <w:t>bando per la presentazione delle domande</w:t>
      </w:r>
      <w:r w:rsidR="00F555BB">
        <w:rPr>
          <w:rStyle w:val="Enfasigrassetto"/>
          <w:rFonts w:ascii="Verdana" w:hAnsi="Verdana" w:cs="Arial"/>
          <w:color w:val="222222"/>
        </w:rPr>
        <w:t>, cioè fino al 31 gennaio compreso</w:t>
      </w:r>
      <w:r>
        <w:rPr>
          <w:rStyle w:val="Enfasigrassetto"/>
          <w:rFonts w:ascii="Verdana" w:hAnsi="Verdana" w:cs="Arial"/>
          <w:color w:val="222222"/>
        </w:rPr>
        <w:t>;</w:t>
      </w:r>
    </w:p>
    <w:p w:rsidR="00381B03" w:rsidRDefault="00381B03" w:rsidP="00D033C4">
      <w:pPr>
        <w:shd w:val="clear" w:color="auto" w:fill="FFFFFF"/>
        <w:spacing w:before="60"/>
        <w:jc w:val="both"/>
        <w:rPr>
          <w:rFonts w:ascii="Verdana" w:hAnsi="Verdana"/>
        </w:rPr>
      </w:pPr>
      <w:r w:rsidRPr="00752EAA">
        <w:rPr>
          <w:rStyle w:val="Enfasigrassetto"/>
          <w:rFonts w:ascii="Verdana" w:hAnsi="Verdana" w:cs="Arial"/>
          <w:b w:val="0"/>
          <w:color w:val="222222"/>
        </w:rPr>
        <w:t>-</w:t>
      </w:r>
      <w:r w:rsidR="006C31AE">
        <w:rPr>
          <w:rStyle w:val="Enfasigrassetto"/>
          <w:rFonts w:ascii="Verdana" w:hAnsi="Verdana" w:cs="Arial"/>
          <w:b w:val="0"/>
          <w:color w:val="222222"/>
        </w:rPr>
        <w:t xml:space="preserve"> </w:t>
      </w:r>
      <w:r w:rsidRPr="006C31AE">
        <w:rPr>
          <w:rStyle w:val="Enfasigrassetto"/>
          <w:rFonts w:ascii="Verdana" w:hAnsi="Verdana" w:cs="Arial"/>
          <w:color w:val="222222"/>
        </w:rPr>
        <w:t>la scadenza delle concessioni di posteggio</w:t>
      </w:r>
      <w:r w:rsidRPr="00752EAA">
        <w:rPr>
          <w:rStyle w:val="Enfasigrassetto"/>
          <w:rFonts w:ascii="Verdana" w:hAnsi="Verdana" w:cs="Arial"/>
          <w:b w:val="0"/>
          <w:color w:val="222222"/>
        </w:rPr>
        <w:t xml:space="preserve"> – tra cui quello dato in gestione - è consultabile</w:t>
      </w:r>
      <w:r w:rsidRPr="00752EAA">
        <w:rPr>
          <w:rFonts w:ascii="Verdana" w:hAnsi="Verdana"/>
        </w:rPr>
        <w:t xml:space="preserve"> presso il Servizio </w:t>
      </w:r>
      <w:r w:rsidR="00BD0541">
        <w:rPr>
          <w:rFonts w:ascii="Verdana" w:hAnsi="Verdana"/>
        </w:rPr>
        <w:t>Commercio</w:t>
      </w:r>
      <w:r w:rsidR="00F555BB">
        <w:rPr>
          <w:rFonts w:ascii="Verdana" w:hAnsi="Verdana"/>
        </w:rPr>
        <w:t xml:space="preserve"> </w:t>
      </w:r>
      <w:r w:rsidRPr="00752EAA">
        <w:rPr>
          <w:rFonts w:ascii="Verdana" w:hAnsi="Verdana"/>
        </w:rPr>
        <w:t xml:space="preserve"> in Via </w:t>
      </w:r>
      <w:r w:rsidR="00BD0541">
        <w:rPr>
          <w:rFonts w:ascii="Verdana" w:hAnsi="Verdana"/>
        </w:rPr>
        <w:t>Coppi, 2</w:t>
      </w:r>
      <w:r w:rsidRPr="00752EAA">
        <w:rPr>
          <w:rFonts w:ascii="Verdana" w:hAnsi="Verdana"/>
        </w:rPr>
        <w:t xml:space="preserve">  nei seguenti giorni </w:t>
      </w:r>
      <w:r w:rsidR="00F555BB">
        <w:rPr>
          <w:rFonts w:ascii="Verdana" w:hAnsi="Verdana"/>
        </w:rPr>
        <w:t>e orari di apertura al pubblico</w:t>
      </w:r>
      <w:r w:rsidRPr="00752EAA">
        <w:rPr>
          <w:rFonts w:ascii="Verdana" w:hAnsi="Verdana"/>
        </w:rPr>
        <w:t>:</w:t>
      </w:r>
      <w:r w:rsidR="00F555BB">
        <w:rPr>
          <w:rFonts w:ascii="Verdana" w:hAnsi="Verdana"/>
        </w:rPr>
        <w:t xml:space="preserve"> </w:t>
      </w:r>
      <w:r w:rsidR="00BD0541">
        <w:rPr>
          <w:rFonts w:ascii="Verdana" w:hAnsi="Verdana"/>
        </w:rPr>
        <w:t>dal lunedì al sabato – ore 8,30/13,00 escluso il giovedì. Telefonicamente 0536/73922 – int.16 – richiedibile via mail segreteria@comune.fiumalbo.mo.it.</w:t>
      </w:r>
    </w:p>
    <w:p w:rsidR="00381B03" w:rsidRDefault="00381B03" w:rsidP="00381B03">
      <w:pPr>
        <w:shd w:val="clear" w:color="auto" w:fill="FFFFFF"/>
        <w:jc w:val="both"/>
        <w:rPr>
          <w:rFonts w:ascii="Verdana" w:hAnsi="Verdana"/>
        </w:rPr>
      </w:pPr>
    </w:p>
    <w:p w:rsidR="00381B03" w:rsidRDefault="00381B03" w:rsidP="00381B03">
      <w:pPr>
        <w:shd w:val="clear" w:color="auto" w:fill="FFFFFF"/>
        <w:jc w:val="both"/>
        <w:rPr>
          <w:rFonts w:ascii="Verdana" w:hAnsi="Verdana"/>
        </w:rPr>
      </w:pPr>
      <w:r>
        <w:rPr>
          <w:rFonts w:ascii="Verdana" w:hAnsi="Verdana"/>
        </w:rPr>
        <w:t xml:space="preserve">2) </w:t>
      </w:r>
      <w:r w:rsidRPr="006C31AE">
        <w:rPr>
          <w:rFonts w:ascii="Verdana" w:hAnsi="Verdana"/>
          <w:b/>
          <w:highlight w:val="yellow"/>
        </w:rPr>
        <w:t xml:space="preserve">Per gli </w:t>
      </w:r>
      <w:r w:rsidR="006C31AE" w:rsidRPr="006C31AE">
        <w:rPr>
          <w:rFonts w:ascii="Verdana" w:hAnsi="Verdana"/>
          <w:b/>
          <w:highlight w:val="yellow"/>
        </w:rPr>
        <w:t>AFFITTUARI DI POSTEGGIO</w:t>
      </w:r>
      <w:r w:rsidR="006C31AE">
        <w:rPr>
          <w:rFonts w:ascii="Verdana" w:hAnsi="Verdana"/>
        </w:rPr>
        <w:t xml:space="preserve"> </w:t>
      </w:r>
      <w:r>
        <w:rPr>
          <w:rFonts w:ascii="Verdana" w:hAnsi="Verdana"/>
        </w:rPr>
        <w:t xml:space="preserve">che </w:t>
      </w:r>
      <w:r w:rsidR="00C43D1E">
        <w:rPr>
          <w:rFonts w:ascii="Verdana" w:hAnsi="Verdana"/>
        </w:rPr>
        <w:t>cessano il rapporto di affitto d’azienda entro il 31 dicembre 2016</w:t>
      </w:r>
      <w:r>
        <w:rPr>
          <w:rFonts w:ascii="Verdana" w:hAnsi="Verdana"/>
        </w:rPr>
        <w:t xml:space="preserve">, </w:t>
      </w:r>
      <w:r w:rsidR="00BD7A01">
        <w:rPr>
          <w:rFonts w:ascii="Verdana" w:hAnsi="Verdana"/>
          <w:b/>
        </w:rPr>
        <w:t>è possibile</w:t>
      </w:r>
      <w:r w:rsidR="00C43D1E" w:rsidRPr="00C43D1E">
        <w:rPr>
          <w:rFonts w:ascii="Verdana" w:hAnsi="Verdana"/>
          <w:b/>
        </w:rPr>
        <w:t xml:space="preserve"> partecipare alla spunta</w:t>
      </w:r>
      <w:r w:rsidR="00C43D1E">
        <w:rPr>
          <w:rFonts w:ascii="Verdana" w:hAnsi="Verdana"/>
        </w:rPr>
        <w:t xml:space="preserve"> </w:t>
      </w:r>
      <w:r w:rsidR="004B23DA" w:rsidRPr="004B23DA">
        <w:rPr>
          <w:rFonts w:ascii="Verdana" w:hAnsi="Verdana"/>
          <w:b/>
        </w:rPr>
        <w:t>nei mercati</w:t>
      </w:r>
      <w:r w:rsidR="004B23DA" w:rsidRPr="004B23DA">
        <w:rPr>
          <w:rFonts w:ascii="Verdana" w:hAnsi="Verdana"/>
        </w:rPr>
        <w:t xml:space="preserve"> </w:t>
      </w:r>
      <w:r w:rsidR="00C43D1E" w:rsidRPr="004B23DA">
        <w:rPr>
          <w:rFonts w:ascii="Verdana" w:hAnsi="Verdana"/>
          <w:b/>
        </w:rPr>
        <w:t>già dal</w:t>
      </w:r>
      <w:r w:rsidR="00C43D1E">
        <w:rPr>
          <w:rFonts w:ascii="Verdana" w:hAnsi="Verdana"/>
          <w:b/>
        </w:rPr>
        <w:t xml:space="preserve"> 2 gennaio 2017 se presentano </w:t>
      </w:r>
      <w:r w:rsidRPr="00C43D1E">
        <w:rPr>
          <w:rFonts w:ascii="Verdana" w:hAnsi="Verdana"/>
          <w:b/>
        </w:rPr>
        <w:t xml:space="preserve">apposita comunicazione </w:t>
      </w:r>
      <w:r w:rsidR="00C43D1E">
        <w:rPr>
          <w:rFonts w:ascii="Verdana" w:hAnsi="Verdana"/>
          <w:b/>
        </w:rPr>
        <w:t>al comune entro il 30 novembre 2016</w:t>
      </w:r>
      <w:r>
        <w:rPr>
          <w:rFonts w:ascii="Verdana" w:hAnsi="Verdana"/>
        </w:rPr>
        <w:t xml:space="preserve">. </w:t>
      </w:r>
    </w:p>
    <w:p w:rsidR="00827BB8" w:rsidRDefault="00827BB8" w:rsidP="00381B03">
      <w:pPr>
        <w:shd w:val="clear" w:color="auto" w:fill="FFFFFF"/>
        <w:jc w:val="both"/>
        <w:rPr>
          <w:rFonts w:ascii="Verdana" w:hAnsi="Verdana"/>
        </w:rPr>
      </w:pPr>
    </w:p>
    <w:p w:rsidR="00EA1EFD" w:rsidRDefault="00827BB8" w:rsidP="00381B03">
      <w:pPr>
        <w:shd w:val="clear" w:color="auto" w:fill="FFFFFF"/>
        <w:jc w:val="both"/>
        <w:rPr>
          <w:rFonts w:ascii="Verdana" w:hAnsi="Verdana"/>
        </w:rPr>
      </w:pPr>
      <w:r w:rsidRPr="00EA1EFD">
        <w:rPr>
          <w:rFonts w:ascii="Verdana" w:hAnsi="Verdana"/>
        </w:rPr>
        <w:t>3</w:t>
      </w:r>
      <w:r w:rsidRPr="00150AC8">
        <w:rPr>
          <w:rFonts w:ascii="Verdana" w:hAnsi="Verdana"/>
        </w:rPr>
        <w:t>)</w:t>
      </w:r>
      <w:r w:rsidRPr="00150AC8">
        <w:rPr>
          <w:rFonts w:ascii="Verdana" w:hAnsi="Verdana"/>
          <w:b/>
        </w:rPr>
        <w:t xml:space="preserve"> </w:t>
      </w:r>
      <w:r w:rsidR="00EA1EFD" w:rsidRPr="00150AC8">
        <w:rPr>
          <w:rFonts w:ascii="Verdana" w:hAnsi="Verdana"/>
          <w:b/>
          <w:highlight w:val="yellow"/>
        </w:rPr>
        <w:t>Per tutti</w:t>
      </w:r>
      <w:r w:rsidR="00EA1EFD" w:rsidRPr="00D033C4">
        <w:rPr>
          <w:rFonts w:ascii="Verdana" w:hAnsi="Verdana"/>
          <w:highlight w:val="yellow"/>
        </w:rPr>
        <w:t xml:space="preserve"> si informa che</w:t>
      </w:r>
      <w:r w:rsidR="00550C45">
        <w:rPr>
          <w:rFonts w:ascii="Verdana" w:hAnsi="Verdana"/>
        </w:rPr>
        <w:tab/>
      </w:r>
      <w:r w:rsidR="00EA1EFD">
        <w:rPr>
          <w:rFonts w:ascii="Verdana" w:hAnsi="Verdana"/>
        </w:rPr>
        <w:t xml:space="preserve"> </w:t>
      </w:r>
    </w:p>
    <w:p w:rsidR="00EA2CBA" w:rsidRPr="004B23DA" w:rsidRDefault="00EA2CBA" w:rsidP="004B23DA">
      <w:pPr>
        <w:numPr>
          <w:ilvl w:val="0"/>
          <w:numId w:val="5"/>
        </w:numPr>
        <w:shd w:val="clear" w:color="auto" w:fill="FFFFFF"/>
        <w:spacing w:before="60"/>
        <w:ind w:left="284" w:hanging="284"/>
        <w:jc w:val="both"/>
        <w:rPr>
          <w:rFonts w:ascii="Verdana" w:hAnsi="Verdana"/>
        </w:rPr>
      </w:pPr>
      <w:r w:rsidRPr="00FF2C97">
        <w:rPr>
          <w:rFonts w:ascii="Verdana" w:hAnsi="Verdana"/>
          <w:b/>
        </w:rPr>
        <w:t xml:space="preserve">Tutte le autorizzazioni/concessioni di posteggio </w:t>
      </w:r>
      <w:r w:rsidR="00FF2C97" w:rsidRPr="00FF2C97">
        <w:rPr>
          <w:rFonts w:ascii="Verdana" w:hAnsi="Verdana"/>
          <w:b/>
          <w:u w:val="single"/>
        </w:rPr>
        <w:t>RINNOVATE</w:t>
      </w:r>
      <w:r w:rsidR="00FF2C97" w:rsidRPr="00FF2C97">
        <w:rPr>
          <w:rFonts w:ascii="Verdana" w:hAnsi="Verdana"/>
          <w:b/>
        </w:rPr>
        <w:t xml:space="preserve"> </w:t>
      </w:r>
      <w:r w:rsidR="00FF2C97">
        <w:rPr>
          <w:rFonts w:ascii="Verdana" w:hAnsi="Verdana"/>
          <w:b/>
        </w:rPr>
        <w:t>con</w:t>
      </w:r>
      <w:r w:rsidRPr="00FF2C97">
        <w:rPr>
          <w:rFonts w:ascii="Verdana" w:hAnsi="Verdana"/>
          <w:b/>
        </w:rPr>
        <w:t xml:space="preserve"> una scadenza DOPO l’8 maggio 2020</w:t>
      </w:r>
      <w:r w:rsidR="00E10D26" w:rsidRPr="00FF2C97">
        <w:rPr>
          <w:rFonts w:ascii="Verdana" w:hAnsi="Verdana"/>
          <w:b/>
        </w:rPr>
        <w:t>,</w:t>
      </w:r>
      <w:r w:rsidRPr="00FF2C97">
        <w:rPr>
          <w:rFonts w:ascii="Verdana" w:hAnsi="Verdana"/>
          <w:b/>
        </w:rPr>
        <w:t xml:space="preserve"> SCADONO invece o AL 7 MAGGIO o AL 4 LUGLIO 2017</w:t>
      </w:r>
      <w:r w:rsidRPr="00FF2C97">
        <w:rPr>
          <w:rFonts w:ascii="Verdana" w:hAnsi="Verdana"/>
        </w:rPr>
        <w:t xml:space="preserve">. </w:t>
      </w:r>
      <w:r w:rsidR="004B23DA" w:rsidRPr="00FF2C97">
        <w:rPr>
          <w:rFonts w:ascii="Verdana" w:hAnsi="Verdana"/>
        </w:rPr>
        <w:t>(in questo caso si consiglia comunque</w:t>
      </w:r>
      <w:r w:rsidR="004B23DA" w:rsidRPr="004B23DA">
        <w:rPr>
          <w:rFonts w:ascii="Verdana" w:hAnsi="Verdana"/>
        </w:rPr>
        <w:t xml:space="preserve"> di contattare il Comune/S</w:t>
      </w:r>
      <w:r w:rsidR="00FF2C97">
        <w:rPr>
          <w:rFonts w:ascii="Verdana" w:hAnsi="Verdana"/>
        </w:rPr>
        <w:t>uap per chiedere informazioni).</w:t>
      </w:r>
    </w:p>
    <w:p w:rsidR="00827BB8" w:rsidRPr="00EA1EFD" w:rsidRDefault="004B23DA" w:rsidP="00D033C4">
      <w:pPr>
        <w:numPr>
          <w:ilvl w:val="0"/>
          <w:numId w:val="5"/>
        </w:numPr>
        <w:shd w:val="clear" w:color="auto" w:fill="FFFFFF"/>
        <w:spacing w:before="60"/>
        <w:ind w:left="284" w:hanging="284"/>
        <w:jc w:val="both"/>
        <w:rPr>
          <w:rFonts w:ascii="Verdana" w:hAnsi="Verdana"/>
        </w:rPr>
      </w:pPr>
      <w:r>
        <w:rPr>
          <w:rFonts w:ascii="Verdana" w:hAnsi="Verdana"/>
          <w:b/>
        </w:rPr>
        <w:br w:type="page"/>
      </w:r>
      <w:r w:rsidR="00827BB8" w:rsidRPr="00EA1EFD">
        <w:rPr>
          <w:rFonts w:ascii="Verdana" w:hAnsi="Verdana"/>
          <w:b/>
        </w:rPr>
        <w:lastRenderedPageBreak/>
        <w:t xml:space="preserve">La domanda </w:t>
      </w:r>
      <w:r>
        <w:rPr>
          <w:rFonts w:ascii="Verdana" w:hAnsi="Verdana"/>
          <w:b/>
        </w:rPr>
        <w:t xml:space="preserve">(una per ogni posteggio) </w:t>
      </w:r>
      <w:r w:rsidR="00827BB8" w:rsidRPr="00EA1EFD">
        <w:rPr>
          <w:rFonts w:ascii="Verdana" w:hAnsi="Verdana"/>
          <w:b/>
        </w:rPr>
        <w:t>dovrà essere presentata utilizzando</w:t>
      </w:r>
      <w:r w:rsidR="009900E4" w:rsidRPr="00EA1EFD">
        <w:rPr>
          <w:rFonts w:ascii="Verdana" w:hAnsi="Verdana"/>
          <w:b/>
        </w:rPr>
        <w:t xml:space="preserve"> </w:t>
      </w:r>
      <w:r w:rsidR="009900E4" w:rsidRPr="00EA1EFD">
        <w:rPr>
          <w:rFonts w:ascii="Verdana" w:hAnsi="Verdana"/>
          <w:b/>
          <w:u w:val="single"/>
        </w:rPr>
        <w:t>esclusivamente</w:t>
      </w:r>
      <w:r w:rsidR="00827BB8" w:rsidRPr="00FF2C97">
        <w:rPr>
          <w:rFonts w:ascii="Verdana" w:hAnsi="Verdana"/>
          <w:b/>
        </w:rPr>
        <w:t xml:space="preserve"> </w:t>
      </w:r>
      <w:r w:rsidR="00827BB8" w:rsidRPr="00EA1EFD">
        <w:rPr>
          <w:rFonts w:ascii="Verdana" w:hAnsi="Verdana"/>
          <w:b/>
        </w:rPr>
        <w:t xml:space="preserve">il portale regionale </w:t>
      </w:r>
      <w:proofErr w:type="spellStart"/>
      <w:r w:rsidR="00827BB8" w:rsidRPr="00EA1EFD">
        <w:rPr>
          <w:rFonts w:ascii="Verdana" w:hAnsi="Verdana"/>
          <w:b/>
        </w:rPr>
        <w:t>SuapER</w:t>
      </w:r>
      <w:proofErr w:type="spellEnd"/>
      <w:r w:rsidR="00827BB8" w:rsidRPr="00EA1EFD">
        <w:rPr>
          <w:rFonts w:ascii="Verdana" w:hAnsi="Verdana"/>
        </w:rPr>
        <w:t xml:space="preserve"> all’indirizzo </w:t>
      </w:r>
      <w:hyperlink r:id="rId9" w:history="1">
        <w:r w:rsidR="00827BB8" w:rsidRPr="00EA1EFD">
          <w:rPr>
            <w:rStyle w:val="Collegamentoipertestuale"/>
            <w:rFonts w:ascii="Verdana" w:hAnsi="Verdana"/>
          </w:rPr>
          <w:t>http://suaper.lepida.it/people/</w:t>
        </w:r>
      </w:hyperlink>
      <w:r w:rsidR="00827BB8" w:rsidRPr="00EA1EFD">
        <w:rPr>
          <w:rFonts w:ascii="Verdana" w:hAnsi="Verdana"/>
        </w:rPr>
        <w:t xml:space="preserve"> al seguente percorso:</w:t>
      </w:r>
    </w:p>
    <w:p w:rsidR="00827BB8" w:rsidRPr="00EA1EFD" w:rsidRDefault="00827BB8" w:rsidP="00EA1EFD">
      <w:pPr>
        <w:shd w:val="clear" w:color="auto" w:fill="FFFFFF"/>
        <w:ind w:left="360"/>
        <w:jc w:val="both"/>
        <w:rPr>
          <w:rFonts w:ascii="Verdana" w:hAnsi="Verdana"/>
        </w:rPr>
      </w:pPr>
      <w:r w:rsidRPr="00EA1EFD">
        <w:rPr>
          <w:rFonts w:ascii="Verdana" w:hAnsi="Verdana"/>
        </w:rPr>
        <w:t>Altre attività di Commercio e servizi</w:t>
      </w:r>
    </w:p>
    <w:p w:rsidR="00827BB8" w:rsidRPr="00EA1EFD" w:rsidRDefault="00827BB8" w:rsidP="00EA1EFD">
      <w:pPr>
        <w:shd w:val="clear" w:color="auto" w:fill="FFFFFF"/>
        <w:ind w:left="360"/>
        <w:jc w:val="both"/>
        <w:rPr>
          <w:rFonts w:ascii="Verdana" w:hAnsi="Verdana"/>
        </w:rPr>
      </w:pPr>
      <w:r w:rsidRPr="00EA1EFD">
        <w:rPr>
          <w:rFonts w:ascii="Verdana" w:hAnsi="Verdana"/>
        </w:rPr>
        <w:t>Commercio su aree pubbliche</w:t>
      </w:r>
    </w:p>
    <w:p w:rsidR="00827BB8" w:rsidRPr="00EA1EFD" w:rsidRDefault="00827BB8" w:rsidP="00EA1EFD">
      <w:pPr>
        <w:shd w:val="clear" w:color="auto" w:fill="FFFFFF"/>
        <w:ind w:left="360"/>
        <w:jc w:val="both"/>
        <w:rPr>
          <w:rFonts w:ascii="Verdana" w:hAnsi="Verdana"/>
        </w:rPr>
      </w:pPr>
      <w:r w:rsidRPr="00EA1EFD">
        <w:rPr>
          <w:rFonts w:ascii="Verdana" w:hAnsi="Verdana"/>
        </w:rPr>
        <w:t>Commercio su aree pubbliche con posteggio (tipo A)</w:t>
      </w:r>
    </w:p>
    <w:p w:rsidR="00827BB8" w:rsidRPr="00EA1EFD" w:rsidRDefault="00827BB8" w:rsidP="00EA1EFD">
      <w:pPr>
        <w:shd w:val="clear" w:color="auto" w:fill="FFFFFF"/>
        <w:ind w:left="360"/>
        <w:jc w:val="both"/>
        <w:rPr>
          <w:rFonts w:ascii="Verdana" w:hAnsi="Verdana"/>
        </w:rPr>
      </w:pPr>
      <w:r w:rsidRPr="00EA1EFD">
        <w:rPr>
          <w:rFonts w:ascii="Verdana" w:hAnsi="Verdana"/>
        </w:rPr>
        <w:t>Partecipare alla selezione per l'assegnazione di posteggio nei mercati, nelle fiere o isolato, la cui concessione è in scadenza</w:t>
      </w:r>
    </w:p>
    <w:p w:rsidR="00827BB8" w:rsidRPr="00827BB8" w:rsidRDefault="00827BB8" w:rsidP="00EA1EFD">
      <w:pPr>
        <w:shd w:val="clear" w:color="auto" w:fill="FFFFFF"/>
        <w:ind w:left="360"/>
        <w:jc w:val="both"/>
        <w:rPr>
          <w:rFonts w:ascii="Verdana" w:hAnsi="Verdana"/>
        </w:rPr>
      </w:pPr>
      <w:r w:rsidRPr="00EA1EFD">
        <w:rPr>
          <w:rFonts w:ascii="Verdana" w:hAnsi="Verdana"/>
        </w:rPr>
        <w:t>Scelta eventuali condizioni particolari</w:t>
      </w:r>
      <w:r w:rsidR="00EA1EFD">
        <w:rPr>
          <w:rFonts w:ascii="Verdana" w:hAnsi="Verdana"/>
        </w:rPr>
        <w:t xml:space="preserve"> </w:t>
      </w:r>
      <w:r w:rsidRPr="00EA1EFD">
        <w:rPr>
          <w:rFonts w:ascii="Verdana" w:hAnsi="Verdana"/>
        </w:rPr>
        <w:t>(procedere quindi con la compilazione del modulo)</w:t>
      </w:r>
    </w:p>
    <w:p w:rsidR="006724C0" w:rsidRDefault="00EA1EFD" w:rsidP="00150AC8">
      <w:pPr>
        <w:numPr>
          <w:ilvl w:val="0"/>
          <w:numId w:val="3"/>
        </w:numPr>
        <w:spacing w:before="60" w:after="120"/>
        <w:ind w:left="284" w:hanging="284"/>
        <w:jc w:val="both"/>
        <w:rPr>
          <w:rFonts w:ascii="Verdana" w:hAnsi="Verdana"/>
        </w:rPr>
      </w:pPr>
      <w:r w:rsidRPr="00D033C4">
        <w:rPr>
          <w:rFonts w:ascii="Verdana" w:hAnsi="Verdana"/>
          <w:b/>
        </w:rPr>
        <w:t>la procedura</w:t>
      </w:r>
      <w:r>
        <w:rPr>
          <w:rFonts w:ascii="Verdana" w:hAnsi="Verdana"/>
        </w:rPr>
        <w:t xml:space="preserve"> di controllo della regolarità delle domande pervenute e di redazione delle graduatorie per l’assegnazione dei posteggi </w:t>
      </w:r>
      <w:r w:rsidR="00381B03" w:rsidRPr="00D033C4">
        <w:rPr>
          <w:rFonts w:ascii="Verdana" w:hAnsi="Verdana"/>
          <w:b/>
        </w:rPr>
        <w:t xml:space="preserve">avverrà a partire </w:t>
      </w:r>
      <w:r w:rsidR="009900E4" w:rsidRPr="00D033C4">
        <w:rPr>
          <w:rFonts w:ascii="Verdana" w:hAnsi="Verdana"/>
          <w:b/>
        </w:rPr>
        <w:t>d</w:t>
      </w:r>
      <w:r w:rsidR="00381B03" w:rsidRPr="00D033C4">
        <w:rPr>
          <w:rFonts w:ascii="Verdana" w:hAnsi="Verdana"/>
          <w:b/>
        </w:rPr>
        <w:t>al 01 febbraio 2017</w:t>
      </w:r>
      <w:r w:rsidR="00381B03" w:rsidRPr="00752EAA">
        <w:rPr>
          <w:rFonts w:ascii="Verdana" w:hAnsi="Verdana"/>
        </w:rPr>
        <w:t>.</w:t>
      </w:r>
    </w:p>
    <w:p w:rsidR="00BD7A01" w:rsidRPr="00BD7A01" w:rsidRDefault="00BD7A01" w:rsidP="00BD7A01">
      <w:pPr>
        <w:numPr>
          <w:ilvl w:val="0"/>
          <w:numId w:val="3"/>
        </w:numPr>
        <w:spacing w:before="60"/>
        <w:ind w:left="284" w:hanging="284"/>
        <w:jc w:val="both"/>
        <w:rPr>
          <w:rFonts w:ascii="Verdana" w:hAnsi="Verdana"/>
        </w:rPr>
      </w:pPr>
      <w:r>
        <w:rPr>
          <w:rFonts w:ascii="Verdana" w:hAnsi="Verdana"/>
          <w:b/>
        </w:rPr>
        <w:t xml:space="preserve">Ogni impresa non potrà ottenere </w:t>
      </w:r>
    </w:p>
    <w:p w:rsidR="00BD7A01" w:rsidRPr="00BD7A01" w:rsidRDefault="00BD7A01" w:rsidP="00BD7A01">
      <w:pPr>
        <w:numPr>
          <w:ilvl w:val="1"/>
          <w:numId w:val="7"/>
        </w:numPr>
        <w:ind w:left="709" w:hanging="357"/>
        <w:jc w:val="both"/>
        <w:rPr>
          <w:rFonts w:ascii="Verdana" w:hAnsi="Verdana"/>
        </w:rPr>
      </w:pPr>
      <w:r>
        <w:rPr>
          <w:rFonts w:ascii="Verdana" w:hAnsi="Verdana"/>
          <w:b/>
        </w:rPr>
        <w:t>più di 2 concessioni per il settore alimentare e 2 concessioni per il settore non alimentare nei mercati e nelle fiere fino a 100 posteggi</w:t>
      </w:r>
    </w:p>
    <w:p w:rsidR="00BD7A01" w:rsidRDefault="00BD7A01" w:rsidP="00BD7A01">
      <w:pPr>
        <w:numPr>
          <w:ilvl w:val="1"/>
          <w:numId w:val="7"/>
        </w:numPr>
        <w:spacing w:after="120"/>
        <w:ind w:left="709" w:hanging="357"/>
        <w:jc w:val="both"/>
        <w:rPr>
          <w:rFonts w:ascii="Verdana" w:hAnsi="Verdana"/>
        </w:rPr>
      </w:pPr>
      <w:r w:rsidRPr="00BD7A01">
        <w:rPr>
          <w:rFonts w:ascii="Verdana" w:hAnsi="Verdana"/>
          <w:b/>
        </w:rPr>
        <w:t xml:space="preserve">più di 3 </w:t>
      </w:r>
      <w:r>
        <w:rPr>
          <w:rFonts w:ascii="Verdana" w:hAnsi="Verdana"/>
          <w:b/>
        </w:rPr>
        <w:t>concessioni per il settore alimentare e 3 concessioni per il settore non alimentare nei mercati e nelle fiere con più di 100 posteggi</w:t>
      </w:r>
    </w:p>
    <w:p w:rsidR="00E10D26" w:rsidRPr="00150AC8" w:rsidRDefault="00DD2B2E" w:rsidP="00E10D26">
      <w:pPr>
        <w:numPr>
          <w:ilvl w:val="0"/>
          <w:numId w:val="3"/>
        </w:numPr>
        <w:ind w:left="284" w:hanging="284"/>
        <w:jc w:val="both"/>
        <w:rPr>
          <w:rFonts w:ascii="Verdana" w:hAnsi="Verdana" w:cs="Arial"/>
        </w:rPr>
      </w:pPr>
      <w:r w:rsidRPr="00150AC8">
        <w:rPr>
          <w:rFonts w:ascii="Verdana" w:hAnsi="Verdana" w:cs="Calibri"/>
          <w:b/>
        </w:rPr>
        <w:t>dal 1 febbraio 2017 i</w:t>
      </w:r>
      <w:r w:rsidR="00723DCD" w:rsidRPr="00150AC8">
        <w:rPr>
          <w:rFonts w:ascii="Verdana" w:hAnsi="Verdana" w:cs="Calibri"/>
          <w:b/>
        </w:rPr>
        <w:t xml:space="preserve">l titolare della concessione/autorizzazione </w:t>
      </w:r>
      <w:r w:rsidRPr="00150AC8">
        <w:rPr>
          <w:rFonts w:ascii="Verdana" w:hAnsi="Verdana" w:cs="Calibri"/>
          <w:b/>
        </w:rPr>
        <w:t>può riaffittare</w:t>
      </w:r>
      <w:r w:rsidR="00723DCD" w:rsidRPr="00150AC8">
        <w:rPr>
          <w:rFonts w:ascii="Verdana" w:hAnsi="Verdana" w:cs="Calibri"/>
          <w:b/>
        </w:rPr>
        <w:t xml:space="preserve"> l’azienda</w:t>
      </w:r>
      <w:r w:rsidR="00723DCD" w:rsidRPr="00150AC8">
        <w:rPr>
          <w:rFonts w:ascii="Verdana" w:hAnsi="Verdana" w:cs="Calibri"/>
        </w:rPr>
        <w:t xml:space="preserve"> o </w:t>
      </w:r>
      <w:r w:rsidRPr="00150AC8">
        <w:rPr>
          <w:rFonts w:ascii="Verdana" w:hAnsi="Verdana" w:cs="Calibri"/>
        </w:rPr>
        <w:t>i rami d’azienda</w:t>
      </w:r>
      <w:r w:rsidR="00723DCD" w:rsidRPr="00150AC8">
        <w:rPr>
          <w:rFonts w:ascii="Verdana" w:hAnsi="Verdana" w:cs="Calibri"/>
        </w:rPr>
        <w:t xml:space="preserve">, stipulando un </w:t>
      </w:r>
      <w:r w:rsidR="00723DCD" w:rsidRPr="00150AC8">
        <w:rPr>
          <w:rFonts w:ascii="Verdana" w:hAnsi="Verdana" w:cs="Calibri"/>
          <w:b/>
        </w:rPr>
        <w:t xml:space="preserve">nuovo contratto di affitto, che non potrà </w:t>
      </w:r>
      <w:r w:rsidRPr="00150AC8">
        <w:rPr>
          <w:rFonts w:ascii="Verdana" w:hAnsi="Verdana" w:cs="Calibri"/>
          <w:b/>
        </w:rPr>
        <w:t xml:space="preserve">però </w:t>
      </w:r>
      <w:r w:rsidR="00723DCD" w:rsidRPr="00150AC8">
        <w:rPr>
          <w:rFonts w:ascii="Verdana" w:hAnsi="Verdana" w:cs="Calibri"/>
          <w:b/>
        </w:rPr>
        <w:t>avere una durata superiore</w:t>
      </w:r>
      <w:r w:rsidR="00723DCD" w:rsidRPr="00150AC8">
        <w:rPr>
          <w:rFonts w:ascii="Verdana" w:hAnsi="Verdana" w:cs="Calibri"/>
        </w:rPr>
        <w:t xml:space="preserve"> alla data di scadenza </w:t>
      </w:r>
      <w:r w:rsidRPr="00150AC8">
        <w:rPr>
          <w:rFonts w:ascii="Verdana" w:hAnsi="Verdana" w:cs="Calibri"/>
        </w:rPr>
        <w:t xml:space="preserve">dell’autorizzazione/concessione </w:t>
      </w:r>
      <w:r w:rsidR="00723DCD" w:rsidRPr="00150AC8">
        <w:rPr>
          <w:rFonts w:ascii="Verdana" w:hAnsi="Verdana" w:cs="Arial"/>
        </w:rPr>
        <w:t xml:space="preserve">che si sta riassegnando, cioè </w:t>
      </w:r>
      <w:r w:rsidR="00723DCD" w:rsidRPr="00150AC8">
        <w:rPr>
          <w:rFonts w:ascii="Verdana" w:hAnsi="Verdana" w:cs="Arial"/>
          <w:b/>
        </w:rPr>
        <w:t>7 maggio o 4 luglio</w:t>
      </w:r>
      <w:r w:rsidR="00150AC8">
        <w:rPr>
          <w:rFonts w:ascii="Verdana" w:hAnsi="Verdana" w:cs="Arial"/>
        </w:rPr>
        <w:t xml:space="preserve"> (I</w:t>
      </w:r>
      <w:r w:rsidR="00E10D26" w:rsidRPr="00150AC8">
        <w:rPr>
          <w:rFonts w:ascii="Verdana" w:hAnsi="Verdana" w:cs="Arial"/>
        </w:rPr>
        <w:t>l contratto deve essere</w:t>
      </w:r>
      <w:r w:rsidR="00150AC8">
        <w:rPr>
          <w:rFonts w:ascii="Verdana" w:hAnsi="Verdana" w:cs="Arial"/>
        </w:rPr>
        <w:t xml:space="preserve"> stipulato ai sensi dell’art.</w:t>
      </w:r>
      <w:r w:rsidR="00E10D26" w:rsidRPr="00150AC8">
        <w:rPr>
          <w:rFonts w:ascii="Verdana" w:hAnsi="Verdana" w:cs="Arial"/>
          <w:b/>
          <w:bCs/>
        </w:rPr>
        <w:t xml:space="preserve"> </w:t>
      </w:r>
      <w:r w:rsidR="00E10D26" w:rsidRPr="00150AC8">
        <w:rPr>
          <w:rFonts w:ascii="Verdana" w:hAnsi="Verdana" w:cs="Arial"/>
          <w:bCs/>
        </w:rPr>
        <w:t>2556</w:t>
      </w:r>
      <w:r w:rsidR="00150AC8" w:rsidRPr="00150AC8">
        <w:rPr>
          <w:rFonts w:ascii="Verdana" w:hAnsi="Verdana" w:cs="Arial"/>
          <w:bCs/>
        </w:rPr>
        <w:t xml:space="preserve"> del co</w:t>
      </w:r>
      <w:r w:rsidR="00150AC8">
        <w:rPr>
          <w:rFonts w:ascii="Verdana" w:hAnsi="Verdana" w:cs="Arial"/>
          <w:bCs/>
        </w:rPr>
        <w:t>d</w:t>
      </w:r>
      <w:r w:rsidR="00150AC8" w:rsidRPr="00150AC8">
        <w:rPr>
          <w:rFonts w:ascii="Verdana" w:hAnsi="Verdana" w:cs="Arial"/>
          <w:bCs/>
        </w:rPr>
        <w:t xml:space="preserve">ice civile: </w:t>
      </w:r>
      <w:r w:rsidR="00E10D26" w:rsidRPr="00150AC8">
        <w:rPr>
          <w:rFonts w:ascii="Verdana" w:hAnsi="Verdana" w:cs="Arial"/>
          <w:i/>
        </w:rPr>
        <w:t>Per le imprese soggette a registrazione i contratti che hanno per oggetto il trasferimento della proprietà o il godimento dell'azienda devono essere provati per iscritto, salva l'osservanza delle forme stabilite dalla legge per il trasferimento dei singoli beni che compongono l'azienda o per la particolare natura del contratto.</w:t>
      </w:r>
      <w:r w:rsidR="00150AC8" w:rsidRPr="00150AC8">
        <w:rPr>
          <w:rFonts w:ascii="Verdana" w:hAnsi="Verdana" w:cs="Arial"/>
          <w:i/>
        </w:rPr>
        <w:t xml:space="preserve"> </w:t>
      </w:r>
      <w:r w:rsidR="00E10D26" w:rsidRPr="00150AC8">
        <w:rPr>
          <w:rFonts w:ascii="Verdana" w:hAnsi="Verdana" w:cs="Arial"/>
          <w:i/>
        </w:rPr>
        <w:t>I contratti di cui al primo comma, in forma pubblica o per scrittura privata autenticata, devono essere depositati per l'iscrizione nel registro delle imprese, nel termine di trenta giorni, a cura del notaio rogante o autenticante</w:t>
      </w:r>
      <w:r w:rsidR="00150AC8">
        <w:rPr>
          <w:rFonts w:ascii="Verdana" w:hAnsi="Verdana" w:cs="Arial"/>
          <w:i/>
        </w:rPr>
        <w:t>)</w:t>
      </w:r>
    </w:p>
    <w:p w:rsidR="00E10D26" w:rsidRPr="00DD2B2E" w:rsidRDefault="00E10D26" w:rsidP="00E10D26">
      <w:pPr>
        <w:spacing w:before="60"/>
        <w:jc w:val="both"/>
        <w:rPr>
          <w:rFonts w:ascii="Verdana" w:hAnsi="Verdana"/>
        </w:rPr>
      </w:pPr>
    </w:p>
    <w:sectPr w:rsidR="00E10D26" w:rsidRPr="00DD2B2E" w:rsidSect="000A012F">
      <w:footerReference w:type="default" r:id="rId10"/>
      <w:pgSz w:w="11906" w:h="16838"/>
      <w:pgMar w:top="1021" w:right="1021" w:bottom="851" w:left="1021" w:header="708" w:footer="423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D7B26" w:rsidRDefault="00BD7B26" w:rsidP="00C63C84">
      <w:r>
        <w:separator/>
      </w:r>
    </w:p>
  </w:endnote>
  <w:endnote w:type="continuationSeparator" w:id="0">
    <w:p w:rsidR="00BD7B26" w:rsidRDefault="00BD7B26" w:rsidP="00C63C8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63C84" w:rsidRPr="00C63C84" w:rsidRDefault="00C63C84" w:rsidP="00C63C84">
    <w:pPr>
      <w:ind w:right="260"/>
      <w:jc w:val="center"/>
      <w:rPr>
        <w:rFonts w:ascii="Arial" w:hAnsi="Arial" w:cs="Arial"/>
        <w:i/>
        <w:color w:val="0F243E"/>
        <w:sz w:val="22"/>
        <w:szCs w:val="22"/>
      </w:rPr>
    </w:pPr>
    <w:r w:rsidRPr="00C63C84">
      <w:rPr>
        <w:rFonts w:ascii="Arial" w:hAnsi="Arial" w:cs="Arial"/>
        <w:i/>
        <w:noProof/>
        <w:sz w:val="22"/>
        <w:szCs w:val="22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Casella di testo 49" o:spid="_x0000_s2049" type="#_x0000_t202" style="position:absolute;left:0;text-align:left;margin-left:541.9pt;margin-top:804.75pt;width:29.5pt;height:19.85pt;z-index:251657728;visibility:visible;mso-width-percent:50;mso-height-percent:50;mso-position-horizontal-relative:page;mso-position-vertical-relative:page;mso-width-percent:50;mso-height-percent:50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" stroked="f" strokeweight=".5pt">
          <v:textbox style="mso-fit-shape-to-text:t" inset="0,,0">
            <w:txbxContent>
              <w:p w:rsidR="00C63C84" w:rsidRPr="00C63C84" w:rsidRDefault="00C63C84">
                <w:pPr>
                  <w:jc w:val="center"/>
                  <w:rPr>
                    <w:rFonts w:ascii="Arial" w:hAnsi="Arial" w:cs="Arial"/>
                    <w:color w:val="0F243E"/>
                    <w:sz w:val="22"/>
                    <w:szCs w:val="22"/>
                  </w:rPr>
                </w:pPr>
                <w:r w:rsidRPr="00C63C84">
                  <w:rPr>
                    <w:rFonts w:ascii="Arial" w:hAnsi="Arial" w:cs="Arial"/>
                    <w:color w:val="0F243E"/>
                    <w:sz w:val="22"/>
                    <w:szCs w:val="22"/>
                  </w:rPr>
                  <w:fldChar w:fldCharType="begin"/>
                </w:r>
                <w:r w:rsidRPr="00C63C84">
                  <w:rPr>
                    <w:rFonts w:ascii="Arial" w:hAnsi="Arial" w:cs="Arial"/>
                    <w:color w:val="0F243E"/>
                    <w:sz w:val="22"/>
                    <w:szCs w:val="22"/>
                  </w:rPr>
                  <w:instrText>PAGE  \* Arabic  \* MERGEFORMAT</w:instrText>
                </w:r>
                <w:r w:rsidRPr="00C63C84">
                  <w:rPr>
                    <w:rFonts w:ascii="Arial" w:hAnsi="Arial" w:cs="Arial"/>
                    <w:color w:val="0F243E"/>
                    <w:sz w:val="22"/>
                    <w:szCs w:val="22"/>
                  </w:rPr>
                  <w:fldChar w:fldCharType="separate"/>
                </w:r>
                <w:r w:rsidR="00BD0541">
                  <w:rPr>
                    <w:rFonts w:ascii="Arial" w:hAnsi="Arial" w:cs="Arial"/>
                    <w:noProof/>
                    <w:color w:val="0F243E"/>
                    <w:sz w:val="22"/>
                    <w:szCs w:val="22"/>
                  </w:rPr>
                  <w:t>1</w:t>
                </w:r>
                <w:r w:rsidRPr="00C63C84">
                  <w:rPr>
                    <w:rFonts w:ascii="Arial" w:hAnsi="Arial" w:cs="Arial"/>
                    <w:color w:val="0F243E"/>
                    <w:sz w:val="22"/>
                    <w:szCs w:val="22"/>
                  </w:rPr>
                  <w:fldChar w:fldCharType="end"/>
                </w:r>
              </w:p>
            </w:txbxContent>
          </v:textbox>
          <w10:wrap anchorx="page" anchory="page"/>
        </v:shape>
      </w:pict>
    </w:r>
    <w:r w:rsidRPr="00C63C84">
      <w:rPr>
        <w:rFonts w:ascii="Arial" w:hAnsi="Arial" w:cs="Arial"/>
        <w:i/>
        <w:color w:val="0F243E"/>
        <w:sz w:val="22"/>
        <w:szCs w:val="22"/>
      </w:rPr>
      <w:t>Coordinamento comuni modenesi per il commercio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D7B26" w:rsidRDefault="00BD7B26" w:rsidP="00C63C84">
      <w:r>
        <w:separator/>
      </w:r>
    </w:p>
  </w:footnote>
  <w:footnote w:type="continuationSeparator" w:id="0">
    <w:p w:rsidR="00BD7B26" w:rsidRDefault="00BD7B26" w:rsidP="00C63C84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672186"/>
    <w:multiLevelType w:val="hybridMultilevel"/>
    <w:tmpl w:val="79D207EE"/>
    <w:lvl w:ilvl="0" w:tplc="48F668FA">
      <w:start w:val="3"/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 w:hint="default"/>
      </w:rPr>
    </w:lvl>
    <w:lvl w:ilvl="1" w:tplc="476ED562">
      <w:start w:val="1"/>
      <w:numFmt w:val="bullet"/>
      <w:lvlText w:val="•"/>
      <w:lvlJc w:val="left"/>
      <w:pPr>
        <w:ind w:left="1440" w:hanging="360"/>
      </w:pPr>
      <w:rPr>
        <w:rFonts w:ascii="Times New Roman" w:hAnsi="Times New Roman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9A517D6"/>
    <w:multiLevelType w:val="hybridMultilevel"/>
    <w:tmpl w:val="4DC4AF86"/>
    <w:lvl w:ilvl="0" w:tplc="48F668FA">
      <w:start w:val="3"/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E0972FD"/>
    <w:multiLevelType w:val="hybridMultilevel"/>
    <w:tmpl w:val="9B20B6CE"/>
    <w:lvl w:ilvl="0" w:tplc="48F668FA">
      <w:start w:val="3"/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AF3701C"/>
    <w:multiLevelType w:val="hybridMultilevel"/>
    <w:tmpl w:val="784EDF3E"/>
    <w:lvl w:ilvl="0" w:tplc="52563A14"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2B17963"/>
    <w:multiLevelType w:val="hybridMultilevel"/>
    <w:tmpl w:val="2A22C740"/>
    <w:lvl w:ilvl="0" w:tplc="48F668FA">
      <w:start w:val="3"/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 w:hint="default"/>
      </w:rPr>
    </w:lvl>
    <w:lvl w:ilvl="1" w:tplc="0410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6C263D30"/>
    <w:multiLevelType w:val="hybridMultilevel"/>
    <w:tmpl w:val="58448E6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732A627F"/>
    <w:multiLevelType w:val="hybridMultilevel"/>
    <w:tmpl w:val="EDAA2F1C"/>
    <w:lvl w:ilvl="0" w:tplc="48F668FA"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3"/>
  </w:num>
  <w:num w:numId="3">
    <w:abstractNumId w:val="2"/>
  </w:num>
  <w:num w:numId="4">
    <w:abstractNumId w:val="1"/>
  </w:num>
  <w:num w:numId="5">
    <w:abstractNumId w:val="6"/>
  </w:num>
  <w:num w:numId="6">
    <w:abstractNumId w:val="0"/>
  </w:num>
  <w:num w:numId="7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283"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381B03"/>
    <w:rsid w:val="000A012F"/>
    <w:rsid w:val="00150AC8"/>
    <w:rsid w:val="0016265F"/>
    <w:rsid w:val="00381B03"/>
    <w:rsid w:val="00403744"/>
    <w:rsid w:val="00472D65"/>
    <w:rsid w:val="004B23DA"/>
    <w:rsid w:val="004B5463"/>
    <w:rsid w:val="00550C45"/>
    <w:rsid w:val="006724C0"/>
    <w:rsid w:val="006C31AE"/>
    <w:rsid w:val="006D0E54"/>
    <w:rsid w:val="00723DCD"/>
    <w:rsid w:val="00827BB8"/>
    <w:rsid w:val="008A39A2"/>
    <w:rsid w:val="009900E4"/>
    <w:rsid w:val="00B31A6B"/>
    <w:rsid w:val="00BA0163"/>
    <w:rsid w:val="00BC426E"/>
    <w:rsid w:val="00BD0541"/>
    <w:rsid w:val="00BD7A01"/>
    <w:rsid w:val="00BD7B26"/>
    <w:rsid w:val="00C43D1E"/>
    <w:rsid w:val="00C63C84"/>
    <w:rsid w:val="00D033C4"/>
    <w:rsid w:val="00DD2B2E"/>
    <w:rsid w:val="00E10D26"/>
    <w:rsid w:val="00EA1EFD"/>
    <w:rsid w:val="00EA2CBA"/>
    <w:rsid w:val="00F15590"/>
    <w:rsid w:val="00F555BB"/>
    <w:rsid w:val="00F777F2"/>
    <w:rsid w:val="00FA131B"/>
    <w:rsid w:val="00FB2F9E"/>
    <w:rsid w:val="00FD48E0"/>
    <w:rsid w:val="00FF2C9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381B03"/>
    <w:rPr>
      <w:rFonts w:ascii="Times" w:hAnsi="Time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Collegamentoipertestuale">
    <w:name w:val="Hyperlink"/>
    <w:rsid w:val="00381B03"/>
    <w:rPr>
      <w:color w:val="0000FF"/>
      <w:u w:val="single"/>
    </w:rPr>
  </w:style>
  <w:style w:type="character" w:styleId="Enfasigrassetto">
    <w:name w:val="Strong"/>
    <w:qFormat/>
    <w:rsid w:val="00381B03"/>
    <w:rPr>
      <w:b/>
      <w:bCs/>
    </w:rPr>
  </w:style>
  <w:style w:type="paragraph" w:styleId="NormaleWeb">
    <w:name w:val="Normal (Web)"/>
    <w:basedOn w:val="Normale"/>
    <w:uiPriority w:val="99"/>
    <w:rsid w:val="00381B03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character" w:customStyle="1" w:styleId="apple-converted-space">
    <w:name w:val="apple-converted-space"/>
    <w:rsid w:val="00381B03"/>
  </w:style>
  <w:style w:type="paragraph" w:styleId="Intestazione">
    <w:name w:val="header"/>
    <w:basedOn w:val="Normale"/>
    <w:link w:val="IntestazioneCarattere"/>
    <w:uiPriority w:val="99"/>
    <w:unhideWhenUsed/>
    <w:rsid w:val="00C63C84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C63C84"/>
    <w:rPr>
      <w:rFonts w:ascii="Times" w:hAnsi="Times"/>
    </w:rPr>
  </w:style>
  <w:style w:type="paragraph" w:styleId="Pidipagina">
    <w:name w:val="footer"/>
    <w:basedOn w:val="Normale"/>
    <w:link w:val="PidipaginaCarattere"/>
    <w:uiPriority w:val="99"/>
    <w:unhideWhenUsed/>
    <w:rsid w:val="00C63C84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C63C84"/>
    <w:rPr>
      <w:rFonts w:ascii="Times" w:hAnsi="Time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35258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imprese.regione.emilia-romagna.it/commercio/temi/commercio-su-aree-pubbliche-ambulanti-1/circolari-e-indicazioni-operative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servizissiir.regione.emilia-romagna.it/deliberegiunta/servlet/AdapterHTTP?action_name=ACTIONRICERCADELIBERE&amp;operation=dettaglioByDatiAdozione&amp;ENTE=1&amp;TIPO_ATTO=DL&amp;ANNO_ADOZIONE=2016&amp;NUM_ADOZIONE=1552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http://suaper.lepida.it/people/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2</Pages>
  <Words>885</Words>
  <Characters>5051</Characters>
  <Application>Microsoft Office Word</Application>
  <DocSecurity>0</DocSecurity>
  <Lines>42</Lines>
  <Paragraphs>11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5925</CharactersWithSpaces>
  <SharedDoc>false</SharedDoc>
  <HLinks>
    <vt:vector size="18" baseType="variant">
      <vt:variant>
        <vt:i4>2687023</vt:i4>
      </vt:variant>
      <vt:variant>
        <vt:i4>6</vt:i4>
      </vt:variant>
      <vt:variant>
        <vt:i4>0</vt:i4>
      </vt:variant>
      <vt:variant>
        <vt:i4>5</vt:i4>
      </vt:variant>
      <vt:variant>
        <vt:lpwstr>http://suaper.lepida.it/people/</vt:lpwstr>
      </vt:variant>
      <vt:variant>
        <vt:lpwstr/>
      </vt:variant>
      <vt:variant>
        <vt:i4>655374</vt:i4>
      </vt:variant>
      <vt:variant>
        <vt:i4>3</vt:i4>
      </vt:variant>
      <vt:variant>
        <vt:i4>0</vt:i4>
      </vt:variant>
      <vt:variant>
        <vt:i4>5</vt:i4>
      </vt:variant>
      <vt:variant>
        <vt:lpwstr>http://imprese.regione.emilia-romagna.it/commercio/temi/commercio-su-aree-pubbliche-ambulanti-1/circolari-e-indicazioni-operative</vt:lpwstr>
      </vt:variant>
      <vt:variant>
        <vt:lpwstr/>
      </vt:variant>
      <vt:variant>
        <vt:i4>2162751</vt:i4>
      </vt:variant>
      <vt:variant>
        <vt:i4>0</vt:i4>
      </vt:variant>
      <vt:variant>
        <vt:i4>0</vt:i4>
      </vt:variant>
      <vt:variant>
        <vt:i4>5</vt:i4>
      </vt:variant>
      <vt:variant>
        <vt:lpwstr>http://servizissiir.regione.emilia-romagna.it/deliberegiunta/servlet/AdapterHTTP?action_name=ACTIONRICERCADELIBERE&amp;operation=dettaglioByDatiAdozione&amp;ENTE=1&amp;TIPO_ATTO=DL&amp;ANNO_ADOZIONE=2016&amp;NUM_ADOZIONE=1552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Corradi Miranda</dc:creator>
  <cp:lastModifiedBy>segr</cp:lastModifiedBy>
  <cp:revision>2</cp:revision>
  <cp:lastPrinted>2016-11-08T14:31:00Z</cp:lastPrinted>
  <dcterms:created xsi:type="dcterms:W3CDTF">2016-11-11T09:28:00Z</dcterms:created>
  <dcterms:modified xsi:type="dcterms:W3CDTF">2016-11-11T09:28:00Z</dcterms:modified>
</cp:coreProperties>
</file>