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277" w:rsidRDefault="00650277">
      <w:pPr>
        <w:pStyle w:val="Header"/>
        <w:tabs>
          <w:tab w:val="clear" w:pos="4819"/>
          <w:tab w:val="clear" w:pos="9638"/>
        </w:tabs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53.2pt;margin-top:8.85pt;width:70.2pt;height:75.8pt;z-index:251656704" o:allowincell="f">
            <v:imagedata r:id="rId7" o:title=""/>
            <w10:wrap type="topAndBottom"/>
          </v:shape>
          <o:OLEObject Type="Embed" ProgID="PBrush" ShapeID="_x0000_s1026" DrawAspect="Content" ObjectID="_1465020696" r:id="rId8"/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66.2pt;margin-top:62.85pt;width:381.6pt;height:14.4pt;z-index:251659776" o:allowincell="f">
            <v:shadow color="#868686"/>
            <v:textpath style="font-family:&quot;Times New Roman&quot;;font-size:10pt;v-text-kern:t" trim="t" fitpath="t" string="E-mail: angela.c@comune.montecreto.mo.it C.F.: 83000490363 P.I.: 00679510362"/>
          </v:shape>
        </w:pict>
      </w:r>
      <w:r>
        <w:rPr>
          <w:noProof/>
        </w:rPr>
        <w:pict>
          <v:shape id="_x0000_s1028" type="#_x0000_t136" style="position:absolute;margin-left:66.2pt;margin-top:44.85pt;width:381.6pt;height:14.4pt;z-index:251658752" o:allowincell="f">
            <v:shadow color="#868686"/>
            <v:textpath style="font-family:&quot;Times New Roman&quot;;font-size:10pt;v-text-kern:t" trim="t" fitpath="t" string="C.A.P. 41025 - Via Roma, n. 24 - Tel. 0536/63722 - 63517 Fax 0536/63470"/>
          </v:shape>
        </w:pict>
      </w:r>
      <w:r>
        <w:rPr>
          <w:noProof/>
        </w:rPr>
        <w:pict>
          <v:shape id="_x0000_s1029" type="#_x0000_t136" style="position:absolute;margin-left:66.2pt;margin-top:8.85pt;width:374.4pt;height:32.6pt;z-index:251657728" o:allowincell="f" fillcolor="black">
            <v:shadow color="#868686"/>
            <v:textpath style="font-family:&quot;Elephant&quot;;font-size:16pt;v-text-kern:t" trim="t" fitpath="t" string="COMUNE DI MONTECRETO&#10;Provincia di Modena&#10;"/>
          </v:shape>
        </w:pict>
      </w:r>
      <w:r>
        <w:rPr>
          <w:noProof/>
        </w:rPr>
        <w:pict>
          <v:shape id="_x0000_s1030" type="#_x0000_t75" style="position:absolute;margin-left:-5.8pt;margin-top:8.85pt;width:65.05pt;height:75.8pt;z-index:251655680" o:allowincell="f">
            <v:imagedata r:id="rId9" o:title=""/>
            <w10:wrap type="topAndBottom"/>
          </v:shape>
          <o:OLEObject Type="Embed" ProgID="MS_ClipArt_Gallery.5" ShapeID="_x0000_s1030" DrawAspect="Content" ObjectID="_1465020697" r:id="rId10"/>
        </w:pict>
      </w:r>
      <w:r>
        <w:t>________________________________________________________________________________________________________</w:t>
      </w:r>
    </w:p>
    <w:p w:rsidR="00650277" w:rsidRDefault="00650277">
      <w:pPr>
        <w:jc w:val="center"/>
        <w:rPr>
          <w:b/>
          <w:sz w:val="26"/>
        </w:rPr>
      </w:pPr>
      <w:r>
        <w:rPr>
          <w:b/>
          <w:sz w:val="26"/>
        </w:rPr>
        <w:t>Settore: UFFICIO RAGIONERIA – N. 19/18 del 19/04/2014</w:t>
      </w:r>
    </w:p>
    <w:p w:rsidR="00650277" w:rsidRDefault="00650277">
      <w:pPr>
        <w:jc w:val="center"/>
        <w:rPr>
          <w:b/>
          <w:sz w:val="24"/>
        </w:rPr>
      </w:pPr>
    </w:p>
    <w:p w:rsidR="00650277" w:rsidRDefault="00650277">
      <w:pPr>
        <w:jc w:val="center"/>
        <w:rPr>
          <w:b/>
          <w:sz w:val="24"/>
        </w:rPr>
      </w:pPr>
    </w:p>
    <w:p w:rsidR="00650277" w:rsidRDefault="00650277">
      <w:pPr>
        <w:jc w:val="center"/>
        <w:rPr>
          <w:b/>
          <w:sz w:val="24"/>
        </w:rPr>
      </w:pPr>
      <w:r>
        <w:rPr>
          <w:b/>
          <w:sz w:val="24"/>
        </w:rPr>
        <w:t>DETERMINAZIONE N. __________________ DEL _________________________</w:t>
      </w:r>
    </w:p>
    <w:p w:rsidR="00650277" w:rsidRDefault="00650277">
      <w:pPr>
        <w:jc w:val="center"/>
        <w:rPr>
          <w:b/>
          <w:sz w:val="24"/>
        </w:rPr>
      </w:pPr>
    </w:p>
    <w:p w:rsidR="00650277" w:rsidRDefault="00650277">
      <w:pPr>
        <w:jc w:val="center"/>
        <w:rPr>
          <w:sz w:val="26"/>
          <w:u w:val="single"/>
        </w:rPr>
      </w:pPr>
    </w:p>
    <w:p w:rsidR="00650277" w:rsidRDefault="00650277">
      <w:pPr>
        <w:rPr>
          <w:i/>
          <w:sz w:val="26"/>
        </w:rPr>
      </w:pPr>
      <w:r>
        <w:rPr>
          <w:sz w:val="26"/>
        </w:rPr>
        <w:t xml:space="preserve">OGGETTO: </w:t>
      </w:r>
      <w:r>
        <w:rPr>
          <w:i/>
          <w:iCs/>
          <w:sz w:val="26"/>
        </w:rPr>
        <w:t>Liquidazione fatture ditta Sintecop</w:t>
      </w:r>
    </w:p>
    <w:p w:rsidR="00650277" w:rsidRDefault="00650277">
      <w:pPr>
        <w:jc w:val="center"/>
        <w:rPr>
          <w:i/>
          <w:sz w:val="26"/>
          <w:u w:val="single"/>
        </w:rPr>
      </w:pPr>
    </w:p>
    <w:p w:rsidR="00650277" w:rsidRDefault="00650277">
      <w:pPr>
        <w:jc w:val="center"/>
        <w:rPr>
          <w:b/>
          <w:sz w:val="26"/>
        </w:rPr>
      </w:pPr>
      <w:r>
        <w:rPr>
          <w:b/>
          <w:sz w:val="26"/>
        </w:rPr>
        <w:t>IL RESPONSABILE DEL SERVIZIO FINANZIARIO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numPr>
          <w:ilvl w:val="0"/>
          <w:numId w:val="34"/>
        </w:numPr>
        <w:jc w:val="both"/>
        <w:rPr>
          <w:iCs/>
          <w:sz w:val="26"/>
        </w:rPr>
      </w:pPr>
      <w:r>
        <w:rPr>
          <w:sz w:val="24"/>
        </w:rPr>
        <w:t>RICHIAMATA la propria determina n. 10 del 14/02/2014 di i</w:t>
      </w:r>
      <w:r>
        <w:rPr>
          <w:iCs/>
          <w:sz w:val="26"/>
        </w:rPr>
        <w:t>mpegno di spesa per  l’aggiornamento  “Service modello CUD/2014”;</w:t>
      </w:r>
    </w:p>
    <w:p w:rsidR="00650277" w:rsidRDefault="00650277">
      <w:pPr>
        <w:ind w:left="360"/>
        <w:jc w:val="both"/>
        <w:rPr>
          <w:iCs/>
          <w:sz w:val="26"/>
        </w:rPr>
      </w:pPr>
    </w:p>
    <w:p w:rsidR="00650277" w:rsidRDefault="00650277">
      <w:pPr>
        <w:numPr>
          <w:ilvl w:val="0"/>
          <w:numId w:val="34"/>
        </w:numPr>
        <w:jc w:val="both"/>
        <w:rPr>
          <w:sz w:val="24"/>
        </w:rPr>
      </w:pPr>
      <w:r>
        <w:rPr>
          <w:sz w:val="24"/>
        </w:rPr>
        <w:t>CONSIDERATO che le forniture sono state regolarmente effettuata e dato atto che trattasi di spese previste ed autorizzata;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numPr>
          <w:ilvl w:val="0"/>
          <w:numId w:val="34"/>
        </w:numPr>
        <w:jc w:val="both"/>
        <w:rPr>
          <w:sz w:val="24"/>
        </w:rPr>
      </w:pPr>
      <w:r>
        <w:rPr>
          <w:sz w:val="24"/>
        </w:rPr>
        <w:t>VISTA la fattura n. 3318400506 del 28/02/2014 relativa agli aggiornamento di cui sopra e pervenute dalla ditta DEDAGROUP SPA, ditta che ha incorporato Sintecop S.p.A.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numPr>
          <w:ilvl w:val="1"/>
          <w:numId w:val="34"/>
        </w:numPr>
        <w:jc w:val="both"/>
        <w:rPr>
          <w:sz w:val="24"/>
        </w:rPr>
      </w:pPr>
      <w:r>
        <w:rPr>
          <w:sz w:val="24"/>
        </w:rPr>
        <w:t>Acquisita la regolarità del DURC;</w:t>
      </w:r>
    </w:p>
    <w:p w:rsidR="00650277" w:rsidRDefault="00650277">
      <w:pPr>
        <w:ind w:left="360"/>
        <w:jc w:val="both"/>
        <w:rPr>
          <w:sz w:val="24"/>
        </w:rPr>
      </w:pPr>
    </w:p>
    <w:p w:rsidR="00650277" w:rsidRDefault="00650277">
      <w:pPr>
        <w:numPr>
          <w:ilvl w:val="0"/>
          <w:numId w:val="34"/>
        </w:numPr>
        <w:jc w:val="both"/>
        <w:rPr>
          <w:sz w:val="24"/>
        </w:rPr>
      </w:pPr>
      <w:r>
        <w:rPr>
          <w:sz w:val="24"/>
        </w:rPr>
        <w:t>VISTO il vigente regolamento di Contabilità, il Decreto Legislativo n. 77/95 e la legge n. 127/97;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numPr>
          <w:ilvl w:val="0"/>
          <w:numId w:val="34"/>
        </w:numPr>
        <w:jc w:val="both"/>
        <w:rPr>
          <w:sz w:val="24"/>
        </w:rPr>
      </w:pPr>
      <w:r>
        <w:rPr>
          <w:sz w:val="24"/>
        </w:rPr>
        <w:t>VISTA la propria competenza ai sensi del provvedimento del Sindaco n. 3 del 10/06/2009;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numPr>
          <w:ilvl w:val="0"/>
          <w:numId w:val="34"/>
        </w:numPr>
        <w:jc w:val="center"/>
        <w:rPr>
          <w:b/>
          <w:sz w:val="24"/>
        </w:rPr>
      </w:pPr>
      <w:r>
        <w:rPr>
          <w:b/>
          <w:sz w:val="24"/>
        </w:rPr>
        <w:t>DETERMINA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numPr>
          <w:ilvl w:val="0"/>
          <w:numId w:val="34"/>
        </w:numPr>
        <w:jc w:val="both"/>
        <w:rPr>
          <w:sz w:val="24"/>
        </w:rPr>
      </w:pPr>
      <w:r>
        <w:rPr>
          <w:sz w:val="24"/>
        </w:rPr>
        <w:t xml:space="preserve">DI LIQUIDARE alla ditta DEDAGROUP SPA la somma complessiva  di </w:t>
      </w:r>
      <w:r>
        <w:rPr>
          <w:b/>
          <w:bCs/>
          <w:sz w:val="24"/>
        </w:rPr>
        <w:t>€. 244,00</w:t>
      </w:r>
      <w:r>
        <w:rPr>
          <w:sz w:val="24"/>
        </w:rPr>
        <w:t>= a saldo della fattura sopra indicata;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numPr>
          <w:ilvl w:val="0"/>
          <w:numId w:val="34"/>
        </w:numPr>
        <w:jc w:val="both"/>
        <w:rPr>
          <w:sz w:val="24"/>
        </w:rPr>
      </w:pPr>
      <w:r>
        <w:rPr>
          <w:sz w:val="24"/>
        </w:rPr>
        <w:t xml:space="preserve">DI IMPUTARE la spesa complessiva di </w:t>
      </w:r>
      <w:r>
        <w:rPr>
          <w:b/>
          <w:bCs/>
          <w:sz w:val="24"/>
        </w:rPr>
        <w:t>€. 244,00</w:t>
      </w:r>
      <w:r>
        <w:rPr>
          <w:sz w:val="24"/>
        </w:rPr>
        <w:t xml:space="preserve">= al capitolo </w:t>
      </w:r>
      <w:r>
        <w:rPr>
          <w:b/>
          <w:bCs/>
          <w:sz w:val="24"/>
        </w:rPr>
        <w:t>152/1</w:t>
      </w:r>
      <w:r>
        <w:rPr>
          <w:sz w:val="24"/>
        </w:rPr>
        <w:t xml:space="preserve"> : "Uffici finanziari: assistenza tecnica computer" del Bilancio 2014 dotato della necessaria disponibilità.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IL RESPONSABILE DEL SERVIZIO</w:t>
      </w:r>
    </w:p>
    <w:p w:rsidR="00650277" w:rsidRDefault="00650277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(CASTELLI ANGIOLINA)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  <w:r>
        <w:rPr>
          <w:sz w:val="24"/>
        </w:rPr>
        <w:t>°°°°°°°°°°°°°°°°°°°°°°°°°°°°°°°°°°°°°°°°°°°°°°°°°°°°°°°°°°°°°°°°°°°°°°°°°°°°°°°°°°°°°°°°°°°°°°°°°°°°°°°°°°°°°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  <w:r>
        <w:rPr>
          <w:sz w:val="24"/>
        </w:rPr>
        <w:t>Visto di regolarità contabile (art. 6, comma 11 , Legge 127/97) attestante la copertura finanziaria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  <w:r>
        <w:rPr>
          <w:sz w:val="24"/>
        </w:rPr>
        <w:t>Montecreto, lì ……………………….</w:t>
      </w:r>
    </w:p>
    <w:p w:rsidR="00650277" w:rsidRDefault="00650277">
      <w:pPr>
        <w:jc w:val="both"/>
        <w:rPr>
          <w:sz w:val="24"/>
        </w:rPr>
      </w:pPr>
      <w:r>
        <w:rPr>
          <w:sz w:val="24"/>
        </w:rPr>
        <w:t xml:space="preserve">                           </w:t>
      </w:r>
    </w:p>
    <w:p w:rsidR="00650277" w:rsidRDefault="00650277">
      <w:pPr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Il Responsabile del Servizio Finanziario</w:t>
      </w:r>
    </w:p>
    <w:p w:rsidR="00650277" w:rsidRDefault="00650277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(CASTELLI ANGIOLINA)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_______________________________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  <w:r>
        <w:rPr>
          <w:sz w:val="24"/>
        </w:rPr>
        <w:t>°°°°°°°°°°°°°°°°°°°°°°°°°°°°°°°°°°°°°°°°°°°°°°°°°°°°°°°°°°°°°°°°°°°°°°°°°°°°°°°°°°°°°°°°°°°°°°°°°°°°°°°°°°°°°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center"/>
        <w:rPr>
          <w:sz w:val="24"/>
        </w:rPr>
      </w:pPr>
      <w:r>
        <w:rPr>
          <w:sz w:val="24"/>
        </w:rPr>
        <w:t>CERTIFICATO DI PUBBLICAZIONE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  <w:r>
        <w:rPr>
          <w:sz w:val="24"/>
        </w:rPr>
        <w:t>La presente determinazione è stata affissa all'Albo Pretorio del Comune di Montecreto dalla data odierna e vi rimarrà per quindici giorni consecutivi.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  <w:r>
        <w:rPr>
          <w:sz w:val="24"/>
        </w:rPr>
        <w:t>Montecreto lì ..................................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Il Messo Comunale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___________________________</w:t>
      </w: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jc w:val="both"/>
        <w:rPr>
          <w:sz w:val="24"/>
        </w:rPr>
      </w:pPr>
    </w:p>
    <w:p w:rsidR="00650277" w:rsidRDefault="00650277">
      <w:pPr>
        <w:rPr>
          <w:sz w:val="24"/>
        </w:rPr>
      </w:pPr>
    </w:p>
    <w:p w:rsidR="00650277" w:rsidRDefault="00650277">
      <w:pPr>
        <w:rPr>
          <w:sz w:val="24"/>
        </w:rPr>
      </w:pPr>
    </w:p>
    <w:sectPr w:rsidR="00650277" w:rsidSect="00650277">
      <w:pgSz w:w="12240" w:h="15840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277" w:rsidRDefault="00650277">
      <w:r>
        <w:separator/>
      </w:r>
    </w:p>
  </w:endnote>
  <w:endnote w:type="continuationSeparator" w:id="0">
    <w:p w:rsidR="00650277" w:rsidRDefault="006502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277" w:rsidRDefault="00650277">
      <w:r>
        <w:separator/>
      </w:r>
    </w:p>
  </w:footnote>
  <w:footnote w:type="continuationSeparator" w:id="0">
    <w:p w:rsidR="00650277" w:rsidRDefault="006502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–"/>
      <w:lvlJc w:val="left"/>
      <w:pPr>
        <w:ind w:left="283" w:hanging="283"/>
      </w:pPr>
      <w:rPr>
        <w:rFonts w:ascii="StarSymbol" w:eastAsia="Times New Roman" w:hAnsi="StarSymbol"/>
        <w:sz w:val="18"/>
      </w:rPr>
    </w:lvl>
    <w:lvl w:ilvl="1">
      <w:start w:val="1"/>
      <w:numFmt w:val="bullet"/>
      <w:suff w:val="nothing"/>
      <w:lvlText w:val="–"/>
      <w:lvlJc w:val="left"/>
      <w:pPr>
        <w:ind w:left="566" w:hanging="283"/>
      </w:pPr>
      <w:rPr>
        <w:rFonts w:ascii="StarSymbol" w:eastAsia="Times New Roman" w:hAnsi="StarSymbol"/>
        <w:sz w:val="18"/>
      </w:rPr>
    </w:lvl>
    <w:lvl w:ilvl="2">
      <w:start w:val="1"/>
      <w:numFmt w:val="bullet"/>
      <w:suff w:val="nothing"/>
      <w:lvlText w:val="–"/>
      <w:lvlJc w:val="left"/>
      <w:pPr>
        <w:ind w:left="849" w:hanging="283"/>
      </w:pPr>
      <w:rPr>
        <w:rFonts w:ascii="StarSymbol" w:eastAsia="Times New Roman" w:hAnsi="StarSymbol"/>
        <w:sz w:val="18"/>
      </w:rPr>
    </w:lvl>
    <w:lvl w:ilvl="3">
      <w:start w:val="1"/>
      <w:numFmt w:val="bullet"/>
      <w:suff w:val="nothing"/>
      <w:lvlText w:val="–"/>
      <w:lvlJc w:val="left"/>
      <w:pPr>
        <w:ind w:left="1132" w:hanging="283"/>
      </w:pPr>
      <w:rPr>
        <w:rFonts w:ascii="StarSymbol" w:eastAsia="Times New Roman" w:hAnsi="StarSymbol"/>
        <w:sz w:val="18"/>
      </w:rPr>
    </w:lvl>
    <w:lvl w:ilvl="4">
      <w:start w:val="1"/>
      <w:numFmt w:val="bullet"/>
      <w:suff w:val="nothing"/>
      <w:lvlText w:val="–"/>
      <w:lvlJc w:val="left"/>
      <w:pPr>
        <w:ind w:left="1415" w:hanging="283"/>
      </w:pPr>
      <w:rPr>
        <w:rFonts w:ascii="StarSymbol" w:eastAsia="Times New Roman" w:hAnsi="StarSymbol"/>
        <w:sz w:val="18"/>
      </w:rPr>
    </w:lvl>
    <w:lvl w:ilvl="5">
      <w:start w:val="1"/>
      <w:numFmt w:val="bullet"/>
      <w:suff w:val="nothing"/>
      <w:lvlText w:val="–"/>
      <w:lvlJc w:val="left"/>
      <w:pPr>
        <w:ind w:left="1698" w:hanging="283"/>
      </w:pPr>
      <w:rPr>
        <w:rFonts w:ascii="StarSymbol" w:eastAsia="Times New Roman" w:hAnsi="StarSymbol"/>
        <w:sz w:val="18"/>
      </w:rPr>
    </w:lvl>
    <w:lvl w:ilvl="6">
      <w:start w:val="1"/>
      <w:numFmt w:val="bullet"/>
      <w:suff w:val="nothing"/>
      <w:lvlText w:val="–"/>
      <w:lvlJc w:val="left"/>
      <w:pPr>
        <w:ind w:left="1981" w:hanging="283"/>
      </w:pPr>
      <w:rPr>
        <w:rFonts w:ascii="StarSymbol" w:eastAsia="Times New Roman" w:hAnsi="StarSymbol"/>
        <w:sz w:val="18"/>
      </w:rPr>
    </w:lvl>
    <w:lvl w:ilvl="7">
      <w:start w:val="1"/>
      <w:numFmt w:val="bullet"/>
      <w:suff w:val="nothing"/>
      <w:lvlText w:val="–"/>
      <w:lvlJc w:val="left"/>
      <w:pPr>
        <w:ind w:left="2264" w:hanging="283"/>
      </w:pPr>
      <w:rPr>
        <w:rFonts w:ascii="StarSymbol" w:eastAsia="Times New Roman" w:hAnsi="StarSymbol"/>
        <w:sz w:val="18"/>
      </w:rPr>
    </w:lvl>
    <w:lvl w:ilvl="8">
      <w:start w:val="1"/>
      <w:numFmt w:val="bullet"/>
      <w:suff w:val="nothing"/>
      <w:lvlText w:val="–"/>
      <w:lvlJc w:val="left"/>
      <w:pPr>
        <w:ind w:left="2547" w:hanging="283"/>
      </w:pPr>
      <w:rPr>
        <w:rFonts w:ascii="StarSymbol" w:eastAsia="Times New Roman" w:hAnsi="StarSymbol"/>
        <w:sz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suff w:val="nothing"/>
      <w:lvlText w:val="–"/>
      <w:lvlJc w:val="left"/>
      <w:pPr>
        <w:ind w:left="283" w:hanging="283"/>
      </w:pPr>
      <w:rPr>
        <w:rFonts w:ascii="StarSymbol" w:eastAsia="Times New Roman" w:hAnsi="StarSymbol"/>
        <w:sz w:val="18"/>
      </w:rPr>
    </w:lvl>
    <w:lvl w:ilvl="1">
      <w:start w:val="1"/>
      <w:numFmt w:val="bullet"/>
      <w:suff w:val="nothing"/>
      <w:lvlText w:val="–"/>
      <w:lvlJc w:val="left"/>
      <w:pPr>
        <w:ind w:left="566" w:hanging="283"/>
      </w:pPr>
      <w:rPr>
        <w:rFonts w:ascii="StarSymbol" w:eastAsia="Times New Roman" w:hAnsi="StarSymbol"/>
        <w:sz w:val="18"/>
      </w:rPr>
    </w:lvl>
    <w:lvl w:ilvl="2">
      <w:start w:val="1"/>
      <w:numFmt w:val="bullet"/>
      <w:suff w:val="nothing"/>
      <w:lvlText w:val="–"/>
      <w:lvlJc w:val="left"/>
      <w:pPr>
        <w:ind w:left="849" w:hanging="283"/>
      </w:pPr>
      <w:rPr>
        <w:rFonts w:ascii="StarSymbol" w:eastAsia="Times New Roman" w:hAnsi="StarSymbol"/>
        <w:sz w:val="18"/>
      </w:rPr>
    </w:lvl>
    <w:lvl w:ilvl="3">
      <w:start w:val="1"/>
      <w:numFmt w:val="bullet"/>
      <w:suff w:val="nothing"/>
      <w:lvlText w:val="–"/>
      <w:lvlJc w:val="left"/>
      <w:pPr>
        <w:ind w:left="1132" w:hanging="283"/>
      </w:pPr>
      <w:rPr>
        <w:rFonts w:ascii="StarSymbol" w:eastAsia="Times New Roman" w:hAnsi="StarSymbol"/>
        <w:sz w:val="18"/>
      </w:rPr>
    </w:lvl>
    <w:lvl w:ilvl="4">
      <w:start w:val="1"/>
      <w:numFmt w:val="bullet"/>
      <w:suff w:val="nothing"/>
      <w:lvlText w:val="–"/>
      <w:lvlJc w:val="left"/>
      <w:pPr>
        <w:ind w:left="1415" w:hanging="283"/>
      </w:pPr>
      <w:rPr>
        <w:rFonts w:ascii="StarSymbol" w:eastAsia="Times New Roman" w:hAnsi="StarSymbol"/>
        <w:sz w:val="18"/>
      </w:rPr>
    </w:lvl>
    <w:lvl w:ilvl="5">
      <w:start w:val="1"/>
      <w:numFmt w:val="bullet"/>
      <w:suff w:val="nothing"/>
      <w:lvlText w:val="–"/>
      <w:lvlJc w:val="left"/>
      <w:pPr>
        <w:ind w:left="1698" w:hanging="283"/>
      </w:pPr>
      <w:rPr>
        <w:rFonts w:ascii="StarSymbol" w:eastAsia="Times New Roman" w:hAnsi="StarSymbol"/>
        <w:sz w:val="18"/>
      </w:rPr>
    </w:lvl>
    <w:lvl w:ilvl="6">
      <w:start w:val="1"/>
      <w:numFmt w:val="bullet"/>
      <w:suff w:val="nothing"/>
      <w:lvlText w:val="–"/>
      <w:lvlJc w:val="left"/>
      <w:pPr>
        <w:ind w:left="1981" w:hanging="283"/>
      </w:pPr>
      <w:rPr>
        <w:rFonts w:ascii="StarSymbol" w:eastAsia="Times New Roman" w:hAnsi="StarSymbol"/>
        <w:sz w:val="18"/>
      </w:rPr>
    </w:lvl>
    <w:lvl w:ilvl="7">
      <w:start w:val="1"/>
      <w:numFmt w:val="bullet"/>
      <w:suff w:val="nothing"/>
      <w:lvlText w:val="–"/>
      <w:lvlJc w:val="left"/>
      <w:pPr>
        <w:ind w:left="2264" w:hanging="283"/>
      </w:pPr>
      <w:rPr>
        <w:rFonts w:ascii="StarSymbol" w:eastAsia="Times New Roman" w:hAnsi="StarSymbol"/>
        <w:sz w:val="18"/>
      </w:rPr>
    </w:lvl>
    <w:lvl w:ilvl="8">
      <w:start w:val="1"/>
      <w:numFmt w:val="bullet"/>
      <w:suff w:val="nothing"/>
      <w:lvlText w:val="–"/>
      <w:lvlJc w:val="left"/>
      <w:pPr>
        <w:ind w:left="2547" w:hanging="283"/>
      </w:pPr>
      <w:rPr>
        <w:rFonts w:ascii="StarSymbol" w:eastAsia="Times New Roman" w:hAnsi="StarSymbol"/>
        <w:sz w:val="18"/>
      </w:rPr>
    </w:lvl>
  </w:abstractNum>
  <w:abstractNum w:abstractNumId="2">
    <w:nsid w:val="00BF47A1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03AA4215"/>
    <w:multiLevelType w:val="singleLevel"/>
    <w:tmpl w:val="83781A0C"/>
    <w:lvl w:ilvl="0">
      <w:start w:val="18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632499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066324DE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06E069C0"/>
    <w:multiLevelType w:val="hybridMultilevel"/>
    <w:tmpl w:val="AAF2B4A4"/>
    <w:lvl w:ilvl="0" w:tplc="556EB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9B760C2"/>
    <w:multiLevelType w:val="singleLevel"/>
    <w:tmpl w:val="5CFC9DD0"/>
    <w:lvl w:ilvl="0">
      <w:start w:val="2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>
    <w:nsid w:val="0F5C71EA"/>
    <w:multiLevelType w:val="hybridMultilevel"/>
    <w:tmpl w:val="FC54B7D8"/>
    <w:lvl w:ilvl="0" w:tplc="556EBE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111D44E7"/>
    <w:multiLevelType w:val="hybridMultilevel"/>
    <w:tmpl w:val="094AA6D0"/>
    <w:lvl w:ilvl="0" w:tplc="E33AD50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0C1075"/>
    <w:multiLevelType w:val="singleLevel"/>
    <w:tmpl w:val="83781A0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82A2722"/>
    <w:multiLevelType w:val="hybridMultilevel"/>
    <w:tmpl w:val="28DCDB1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4323A86"/>
    <w:multiLevelType w:val="singleLevel"/>
    <w:tmpl w:val="D7E6395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268E556F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2921130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5">
    <w:nsid w:val="309632BA"/>
    <w:multiLevelType w:val="singleLevel"/>
    <w:tmpl w:val="A6BCED86"/>
    <w:lvl w:ilvl="0">
      <w:numFmt w:val="bullet"/>
      <w:lvlText w:val="-"/>
      <w:lvlJc w:val="left"/>
      <w:pPr>
        <w:tabs>
          <w:tab w:val="num" w:pos="1869"/>
        </w:tabs>
        <w:ind w:left="1869" w:hanging="360"/>
      </w:pPr>
      <w:rPr>
        <w:rFonts w:hint="default"/>
      </w:rPr>
    </w:lvl>
  </w:abstractNum>
  <w:abstractNum w:abstractNumId="16">
    <w:nsid w:val="340B4A64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1D263EF"/>
    <w:multiLevelType w:val="hybridMultilevel"/>
    <w:tmpl w:val="A52CF388"/>
    <w:lvl w:ilvl="0" w:tplc="556EB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2EE72C8"/>
    <w:multiLevelType w:val="singleLevel"/>
    <w:tmpl w:val="83781A0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4B51286"/>
    <w:multiLevelType w:val="hybridMultilevel"/>
    <w:tmpl w:val="60645EF8"/>
    <w:lvl w:ilvl="0" w:tplc="FFFFFFFF">
      <w:start w:val="143"/>
      <w:numFmt w:val="bullet"/>
      <w:lvlText w:val="-"/>
      <w:lvlJc w:val="left"/>
      <w:pPr>
        <w:tabs>
          <w:tab w:val="num" w:pos="1608"/>
        </w:tabs>
        <w:ind w:left="1608" w:hanging="90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>
    <w:nsid w:val="45767D6A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>
    <w:nsid w:val="53E5364B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>
    <w:nsid w:val="593D415B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>
    <w:nsid w:val="5C922579"/>
    <w:multiLevelType w:val="hybridMultilevel"/>
    <w:tmpl w:val="C29A088E"/>
    <w:lvl w:ilvl="0" w:tplc="FFFFFFFF">
      <w:start w:val="21"/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5E85692A"/>
    <w:multiLevelType w:val="hybridMultilevel"/>
    <w:tmpl w:val="763A2F72"/>
    <w:lvl w:ilvl="0" w:tplc="556EB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31F776E"/>
    <w:multiLevelType w:val="hybridMultilevel"/>
    <w:tmpl w:val="23F273B8"/>
    <w:lvl w:ilvl="0" w:tplc="2C32C1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4E0248C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7">
    <w:nsid w:val="66C8649D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8">
    <w:nsid w:val="6EA15B11"/>
    <w:multiLevelType w:val="hybridMultilevel"/>
    <w:tmpl w:val="C51C7124"/>
    <w:lvl w:ilvl="0" w:tplc="556EB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3990457"/>
    <w:multiLevelType w:val="hybridMultilevel"/>
    <w:tmpl w:val="6B8086EA"/>
    <w:lvl w:ilvl="0" w:tplc="C9BA7C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5C71BB5"/>
    <w:multiLevelType w:val="singleLevel"/>
    <w:tmpl w:val="6660EB78"/>
    <w:lvl w:ilvl="0">
      <w:start w:val="185"/>
      <w:numFmt w:val="decimalZero"/>
      <w:lvlText w:val="%1"/>
      <w:lvlJc w:val="left"/>
      <w:pPr>
        <w:tabs>
          <w:tab w:val="num" w:pos="5670"/>
        </w:tabs>
        <w:ind w:left="5670" w:hanging="1425"/>
      </w:pPr>
      <w:rPr>
        <w:rFonts w:cs="Times New Roman" w:hint="default"/>
      </w:rPr>
    </w:lvl>
  </w:abstractNum>
  <w:abstractNum w:abstractNumId="31">
    <w:nsid w:val="7C2B60CE"/>
    <w:multiLevelType w:val="hybridMultilevel"/>
    <w:tmpl w:val="3E887BA4"/>
    <w:lvl w:ilvl="0" w:tplc="556EB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CC73048"/>
    <w:multiLevelType w:val="hybridMultilevel"/>
    <w:tmpl w:val="2970197C"/>
    <w:lvl w:ilvl="0" w:tplc="556EB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E640898"/>
    <w:multiLevelType w:val="hybridMultilevel"/>
    <w:tmpl w:val="5C14C430"/>
    <w:lvl w:ilvl="0" w:tplc="487296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14"/>
  </w:num>
  <w:num w:numId="4">
    <w:abstractNumId w:val="15"/>
  </w:num>
  <w:num w:numId="5">
    <w:abstractNumId w:val="12"/>
  </w:num>
  <w:num w:numId="6">
    <w:abstractNumId w:val="5"/>
  </w:num>
  <w:num w:numId="7">
    <w:abstractNumId w:val="4"/>
  </w:num>
  <w:num w:numId="8">
    <w:abstractNumId w:val="3"/>
  </w:num>
  <w:num w:numId="9">
    <w:abstractNumId w:val="10"/>
  </w:num>
  <w:num w:numId="10">
    <w:abstractNumId w:val="2"/>
  </w:num>
  <w:num w:numId="11">
    <w:abstractNumId w:val="18"/>
  </w:num>
  <w:num w:numId="12">
    <w:abstractNumId w:val="20"/>
  </w:num>
  <w:num w:numId="13">
    <w:abstractNumId w:val="21"/>
  </w:num>
  <w:num w:numId="14">
    <w:abstractNumId w:val="27"/>
  </w:num>
  <w:num w:numId="15">
    <w:abstractNumId w:val="13"/>
  </w:num>
  <w:num w:numId="16">
    <w:abstractNumId w:val="30"/>
  </w:num>
  <w:num w:numId="17">
    <w:abstractNumId w:val="16"/>
  </w:num>
  <w:num w:numId="18">
    <w:abstractNumId w:val="26"/>
  </w:num>
  <w:num w:numId="19">
    <w:abstractNumId w:val="0"/>
  </w:num>
  <w:num w:numId="20">
    <w:abstractNumId w:val="1"/>
  </w:num>
  <w:num w:numId="21">
    <w:abstractNumId w:val="22"/>
  </w:num>
  <w:num w:numId="22">
    <w:abstractNumId w:val="7"/>
  </w:num>
  <w:num w:numId="23">
    <w:abstractNumId w:val="25"/>
  </w:num>
  <w:num w:numId="24">
    <w:abstractNumId w:val="32"/>
  </w:num>
  <w:num w:numId="25">
    <w:abstractNumId w:val="8"/>
  </w:num>
  <w:num w:numId="26">
    <w:abstractNumId w:val="17"/>
  </w:num>
  <w:num w:numId="27">
    <w:abstractNumId w:val="6"/>
  </w:num>
  <w:num w:numId="28">
    <w:abstractNumId w:val="33"/>
  </w:num>
  <w:num w:numId="29">
    <w:abstractNumId w:val="9"/>
  </w:num>
  <w:num w:numId="30">
    <w:abstractNumId w:val="31"/>
  </w:num>
  <w:num w:numId="31">
    <w:abstractNumId w:val="28"/>
  </w:num>
  <w:num w:numId="32">
    <w:abstractNumId w:val="29"/>
  </w:num>
  <w:num w:numId="33">
    <w:abstractNumId w:val="11"/>
  </w:num>
  <w:num w:numId="34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0277"/>
    <w:rsid w:val="00650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right"/>
      <w:outlineLvl w:val="1"/>
    </w:pPr>
    <w:rPr>
      <w:sz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right"/>
      <w:outlineLvl w:val="2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b/>
      <w:bCs/>
      <w:sz w:val="32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both"/>
      <w:outlineLvl w:val="4"/>
    </w:pPr>
    <w:rPr>
      <w:b/>
      <w:bCs/>
      <w:sz w:val="32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jc w:val="center"/>
      <w:outlineLvl w:val="5"/>
    </w:pPr>
    <w:rPr>
      <w:b/>
      <w:bCs/>
      <w:sz w:val="32"/>
      <w:u w:val="singl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outlineLvl w:val="6"/>
    </w:pPr>
    <w:rPr>
      <w:b/>
      <w:bCs/>
      <w:sz w:val="32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b/>
      <w:bCs/>
      <w:i/>
      <w:iCs/>
      <w:sz w:val="32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027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027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2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0277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027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0277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0277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0277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0277"/>
    <w:rPr>
      <w:rFonts w:asciiTheme="majorHAnsi" w:eastAsiaTheme="majorEastAsia" w:hAnsiTheme="majorHAnsi" w:cstheme="majorBidi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pPr>
      <w:jc w:val="both"/>
    </w:pPr>
    <w:rPr>
      <w:b/>
      <w:bCs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277"/>
  </w:style>
  <w:style w:type="paragraph" w:styleId="BodyText2">
    <w:name w:val="Body Text 2"/>
    <w:basedOn w:val="Normal"/>
    <w:link w:val="BodyText2Char"/>
    <w:uiPriority w:val="99"/>
    <w:semiHidden/>
    <w:pPr>
      <w:jc w:val="both"/>
    </w:pPr>
    <w:rPr>
      <w:sz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50277"/>
  </w:style>
  <w:style w:type="paragraph" w:styleId="BodyText3">
    <w:name w:val="Body Text 3"/>
    <w:basedOn w:val="Normal"/>
    <w:link w:val="BodyText3Char"/>
    <w:uiPriority w:val="99"/>
    <w:semiHidden/>
    <w:pPr>
      <w:jc w:val="both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50277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0277"/>
  </w:style>
  <w:style w:type="paragraph" w:styleId="Footer">
    <w:name w:val="footer"/>
    <w:basedOn w:val="Normal"/>
    <w:link w:val="FooterChar"/>
    <w:uiPriority w:val="99"/>
    <w:semiHidden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0277"/>
  </w:style>
  <w:style w:type="paragraph" w:customStyle="1" w:styleId="Normaled">
    <w:name w:val="Normale/ d"/>
    <w:pPr>
      <w:widowControl w:val="0"/>
    </w:pPr>
  </w:style>
  <w:style w:type="paragraph" w:styleId="BodyTextIndent">
    <w:name w:val="Body Text Indent"/>
    <w:basedOn w:val="Normal"/>
    <w:link w:val="BodyTextIndentChar"/>
    <w:uiPriority w:val="99"/>
    <w:semiHidden/>
    <w:pPr>
      <w:ind w:left="708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502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130</TotalTime>
  <Pages>1</Pages>
  <Words>324</Words>
  <Characters>1852</Characters>
  <Application>Microsoft Office Outlook</Application>
  <DocSecurity>0</DocSecurity>
  <Lines>0</Lines>
  <Paragraphs>0</Paragraphs>
  <ScaleCrop>false</ScaleCrop>
  <Company>Montecreto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________________________________________________________________________________________________________</dc:title>
  <dc:subject/>
  <dc:creator>MONICA</dc:creator>
  <cp:keywords/>
  <dc:description/>
  <cp:lastModifiedBy>angiolina</cp:lastModifiedBy>
  <cp:revision>5</cp:revision>
  <cp:lastPrinted>2014-06-10T11:27:00Z</cp:lastPrinted>
  <dcterms:created xsi:type="dcterms:W3CDTF">2014-06-05T11:59:00Z</dcterms:created>
  <dcterms:modified xsi:type="dcterms:W3CDTF">2014-06-10T13:35:00Z</dcterms:modified>
</cp:coreProperties>
</file>