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41879" w:rsidRDefault="00641879" w:rsidP="008C04E4">
      <w:pPr>
        <w:ind w:left="7060" w:firstLine="706"/>
        <w:jc w:val="center"/>
        <w:rPr>
          <w:b/>
          <w:bCs/>
        </w:rPr>
      </w:pPr>
    </w:p>
    <w:p w:rsidR="00641879" w:rsidRDefault="00641879" w:rsidP="008C04E4">
      <w:pPr>
        <w:ind w:left="7060" w:firstLine="706"/>
        <w:jc w:val="center"/>
        <w:rPr>
          <w:b/>
          <w:bCs/>
        </w:rPr>
      </w:pPr>
    </w:p>
    <w:p w:rsidR="00641879" w:rsidRDefault="00641879" w:rsidP="008C04E4">
      <w:pPr>
        <w:ind w:left="7060" w:firstLine="706"/>
        <w:jc w:val="center"/>
        <w:rPr>
          <w:b/>
          <w:bCs/>
        </w:rPr>
      </w:pPr>
      <w:r>
        <w:rPr>
          <w:b/>
          <w:bCs/>
        </w:rPr>
        <w:t>DECRETO N°  5</w:t>
      </w:r>
    </w:p>
    <w:p w:rsidR="00641879" w:rsidRDefault="00641879">
      <w:pPr>
        <w:jc w:val="right"/>
        <w:rPr>
          <w:b/>
          <w:bCs/>
        </w:rPr>
      </w:pPr>
    </w:p>
    <w:p w:rsidR="00641879" w:rsidRDefault="00641879">
      <w:pPr>
        <w:jc w:val="both"/>
        <w:rPr>
          <w:b/>
          <w:bCs/>
        </w:rPr>
      </w:pPr>
      <w:r>
        <w:rPr>
          <w:b/>
          <w:bCs/>
        </w:rPr>
        <w:t>Oggetto: DECRETO DEL SINDACO DI CONFERIMENTO DI TITOLARITA' DELLA POSIZIONE ORGANIZZATIVA DEL SETTORE TECNICO-URBANISTICO, MANUTENTIVO, LAVORI PUBBLICI E PATRIMONIO  DEL COMUNE DI RIOLUNATO.</w:t>
      </w:r>
    </w:p>
    <w:p w:rsidR="00641879" w:rsidRDefault="00641879">
      <w:pPr>
        <w:rPr>
          <w:b/>
          <w:bCs/>
        </w:rPr>
      </w:pPr>
    </w:p>
    <w:p w:rsidR="00641879" w:rsidRDefault="00641879">
      <w:pPr>
        <w:jc w:val="center"/>
        <w:rPr>
          <w:b/>
          <w:bCs/>
        </w:rPr>
      </w:pPr>
      <w:r>
        <w:rPr>
          <w:b/>
          <w:bCs/>
        </w:rPr>
        <w:t>IL SINDACO</w:t>
      </w:r>
    </w:p>
    <w:p w:rsidR="00641879" w:rsidRDefault="00641879">
      <w:pPr>
        <w:jc w:val="center"/>
      </w:pPr>
    </w:p>
    <w:p w:rsidR="00641879" w:rsidRDefault="00641879">
      <w:pPr>
        <w:jc w:val="both"/>
      </w:pPr>
      <w:r>
        <w:t>Visto l'art. 107 del D. Lgs. 267/2000 e successive modificazioni il quale sancisce, in materia di enti locali, la distinzione tra le funzioni di indirizzo e controllo spettanti agli organi politici e quelle di gestione amministrativa attribuente ai dirigenti, elencando al terzo comma tutta una serie di atti e provvedimenti di competenza della dirigenza;</w:t>
      </w:r>
    </w:p>
    <w:p w:rsidR="00641879" w:rsidRDefault="00641879">
      <w:pPr>
        <w:jc w:val="both"/>
      </w:pPr>
      <w:r>
        <w:t>Visto che in tema di separazione delle funzioni il D. Lgs. 165/2001 ha confermato la competenza dirigenziale relativa ad atti e provvedimenti gestionali;</w:t>
      </w:r>
    </w:p>
    <w:p w:rsidR="00641879" w:rsidRPr="009D47F7" w:rsidRDefault="00641879" w:rsidP="009D47F7">
      <w:pPr>
        <w:jc w:val="both"/>
        <w:textAlignment w:val="auto"/>
        <w:rPr>
          <w:kern w:val="2"/>
        </w:rPr>
      </w:pPr>
      <w:r w:rsidRPr="009D47F7">
        <w:rPr>
          <w:kern w:val="2"/>
        </w:rPr>
        <w:t>Visti gli art. 8 e 11 del Contratto collettivo Nazionale di Lavoro per il Comparto Regioni – Autonomie locali stipulato in data 01/04/1999 che prevedono l'istituzione e la disciplina dell'Area delle posizioni organizzative;</w:t>
      </w:r>
    </w:p>
    <w:p w:rsidR="00641879" w:rsidRDefault="00641879" w:rsidP="00B24BAF">
      <w:pPr>
        <w:jc w:val="both"/>
      </w:pPr>
      <w:r>
        <w:t>Visti i vigenti CCNL di lavoro dei dipendenti del comparto Regioni Autonomie locali;</w:t>
      </w:r>
    </w:p>
    <w:p w:rsidR="00641879" w:rsidRDefault="00641879">
      <w:pPr>
        <w:jc w:val="both"/>
      </w:pPr>
      <w:r>
        <w:t>Richiamato in particolare l'art. 109, comma 2, del D. Lgs. n. 267 del 18/08/2000, secondo cui nei Comuni privi di personale di qualifica dirigenziale le funzioni di cui l'art. 107, commi 2 e 3, fatta salva l'applicazione dell'art. 97, comma 4, lettera d), possono essere attribuite a seguito di provvedimento motivato del Sindaco ai responsabili degli uffici e servizi, indipendentemente dalla loro qualifica funzionale, anche in deroga ad ogni diversa disposizione;</w:t>
      </w:r>
    </w:p>
    <w:p w:rsidR="00641879" w:rsidRDefault="00641879">
      <w:pPr>
        <w:jc w:val="both"/>
      </w:pPr>
      <w:r>
        <w:t>Tenuto conto dell'art. 50, comma 10, del D. Lgs. n. 267 del 18/08/2000, ai sensi del quale il Sindaco nomina i Responsabili degli uffici e servizi, secondo le modalità ed i criteri, stabiliti dall'art. 109, nonchè dallo Statuto e dai Regolamenti comunali;</w:t>
      </w:r>
    </w:p>
    <w:p w:rsidR="00641879" w:rsidRDefault="00641879">
      <w:pPr>
        <w:jc w:val="both"/>
      </w:pPr>
      <w:r>
        <w:t>Visto  il precedente decreto con il quale si conferiva l'incarico di Responsbaile del Settore Tecnico al geom. Emiliano Pighetti fino al 31 dicembre 2018;</w:t>
      </w:r>
    </w:p>
    <w:p w:rsidR="00641879" w:rsidRDefault="00641879">
      <w:pPr>
        <w:jc w:val="both"/>
      </w:pPr>
      <w:r>
        <w:t xml:space="preserve">Ritenuto di prorogare fino alla scadenza del mandato elettorale il conferiremento  dell’incarico di Responsabile del Settore Tecnico , al Geom. Emiliano Pighetti inquadrato in cat. D – posizione economica D1 – che risulta  in possesso delle capacità gestionali necessarie per lo svolgimento delle funzioni attribuite e per il raggiungimento degli obiettivi definiti da questa Amministrazione Comunale, </w:t>
      </w:r>
    </w:p>
    <w:p w:rsidR="00641879" w:rsidRDefault="00641879">
      <w:pPr>
        <w:jc w:val="both"/>
      </w:pPr>
    </w:p>
    <w:p w:rsidR="00641879" w:rsidRDefault="00641879">
      <w:pPr>
        <w:jc w:val="center"/>
        <w:rPr>
          <w:b/>
          <w:bCs/>
        </w:rPr>
      </w:pPr>
      <w:r>
        <w:rPr>
          <w:b/>
          <w:bCs/>
        </w:rPr>
        <w:t>DECRETA</w:t>
      </w:r>
    </w:p>
    <w:p w:rsidR="00641879" w:rsidRDefault="00641879">
      <w:pPr>
        <w:jc w:val="center"/>
      </w:pPr>
    </w:p>
    <w:p w:rsidR="00641879" w:rsidRDefault="00641879">
      <w:pPr>
        <w:jc w:val="both"/>
      </w:pPr>
    </w:p>
    <w:p w:rsidR="00641879" w:rsidRDefault="00641879">
      <w:pPr>
        <w:numPr>
          <w:ilvl w:val="0"/>
          <w:numId w:val="1"/>
        </w:numPr>
        <w:tabs>
          <w:tab w:val="left" w:pos="0"/>
        </w:tabs>
        <w:jc w:val="both"/>
      </w:pPr>
      <w:r>
        <w:t>Di conferire al Geom. Emiliano Pighetti, dipendente con contratto a tempo indeterminato, Categoria D1, posizione economica D1, la titolarità della posizione organizzativa del Settore: - LAVORI PUBBLICI PATRIMONIO – URBANISTICA – EDILIZIA – TRASPORTI A FUNE del Comune di Riolunato, con decorrenza dal 01/01/2019 e fino alla scadenza del mandato elettorale;</w:t>
      </w:r>
    </w:p>
    <w:p w:rsidR="00641879" w:rsidRDefault="00641879">
      <w:pPr>
        <w:numPr>
          <w:ilvl w:val="0"/>
          <w:numId w:val="1"/>
        </w:numPr>
        <w:tabs>
          <w:tab w:val="left" w:pos="0"/>
        </w:tabs>
        <w:jc w:val="both"/>
      </w:pPr>
      <w:r>
        <w:t>Di dare atto che al Geom. Emiliano Pighetti, competono tutte le funzioni gestionali previste dal D. Lgs. n. 267 del 18/08/2000, nonchè dal PEG e dal DUP del Comune di Riolunato, ivi compresa la firma degli atti che impegnano l'Amministrazione comunale verso l'esterno;</w:t>
      </w:r>
    </w:p>
    <w:p w:rsidR="00641879" w:rsidRDefault="00641879">
      <w:pPr>
        <w:numPr>
          <w:ilvl w:val="0"/>
          <w:numId w:val="1"/>
        </w:numPr>
        <w:tabs>
          <w:tab w:val="left" w:pos="0"/>
        </w:tabs>
        <w:jc w:val="both"/>
      </w:pPr>
      <w:r>
        <w:t>Di dare atto che il presente decreto presta la sua efficacia fino  alla scadenza del mandato elettorale e che può essere revocato per mancato raggiungimento dei risultati o per una diversa organizzazione interna all'ente locale, o per la nomina di un diverso responsabile di settore scelto tra i dipendenti dell'Ente Locale od ai sensi dell'art. 110 – 1° comma del D. Lgs. n. 267/2000;</w:t>
      </w:r>
    </w:p>
    <w:p w:rsidR="00641879" w:rsidRDefault="00641879" w:rsidP="009D47F7">
      <w:pPr>
        <w:jc w:val="both"/>
      </w:pPr>
    </w:p>
    <w:p w:rsidR="00641879" w:rsidRDefault="00641879" w:rsidP="004B6DE6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Stabilire che in caso  di </w:t>
      </w:r>
      <w:r w:rsidRPr="004B6DE6">
        <w:t>assenza, di impedimento o di incompatibilità del Geom. Pighetti Emiliano le funzioni di responsabilità del settore Tecnico saranno svolte dal Responsab</w:t>
      </w:r>
      <w:r>
        <w:t>ile del Settore Finanziario o da</w:t>
      </w:r>
      <w:r w:rsidRPr="004B6DE6">
        <w:t>l Responsabile del Settore Amministrativo;</w:t>
      </w:r>
    </w:p>
    <w:p w:rsidR="00641879" w:rsidRDefault="00641879" w:rsidP="00202D90">
      <w:pPr>
        <w:jc w:val="both"/>
      </w:pPr>
      <w:r>
        <w:t>5)Di trasmettere il presente decreto al soggetto interessato, per mezzo del servizio personale, che provvederà inoltre ad ogni successivo adempimento di competenza.</w:t>
      </w:r>
    </w:p>
    <w:p w:rsidR="00641879" w:rsidRDefault="00641879" w:rsidP="00202D90">
      <w:pPr>
        <w:jc w:val="both"/>
      </w:pPr>
    </w:p>
    <w:p w:rsidR="00641879" w:rsidRDefault="00641879" w:rsidP="00202D90">
      <w:pPr>
        <w:jc w:val="both"/>
      </w:pPr>
    </w:p>
    <w:p w:rsidR="00641879" w:rsidRDefault="00641879" w:rsidP="00202D90">
      <w:pPr>
        <w:jc w:val="both"/>
      </w:pPr>
    </w:p>
    <w:p w:rsidR="00641879" w:rsidRDefault="00641879">
      <w:pPr>
        <w:jc w:val="both"/>
      </w:pPr>
      <w:r>
        <w:t>Riolunato, li 29/12/2018</w:t>
      </w:r>
    </w:p>
    <w:p w:rsidR="00641879" w:rsidRDefault="00641879">
      <w:pPr>
        <w:jc w:val="both"/>
      </w:pPr>
    </w:p>
    <w:p w:rsidR="00641879" w:rsidRDefault="00641879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IL SINDACO</w:t>
      </w:r>
    </w:p>
    <w:p w:rsidR="00641879" w:rsidRDefault="00641879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F.to </w:t>
      </w:r>
      <w:bookmarkStart w:id="0" w:name="_GoBack"/>
      <w:bookmarkEnd w:id="0"/>
      <w:r>
        <w:rPr>
          <w:b/>
          <w:bCs/>
        </w:rPr>
        <w:t>Daniela Contri</w:t>
      </w:r>
    </w:p>
    <w:sectPr w:rsidR="00641879" w:rsidSect="00202D90">
      <w:headerReference w:type="default" r:id="rId7"/>
      <w:pgSz w:w="11906" w:h="16838"/>
      <w:pgMar w:top="482" w:right="1134" w:bottom="567" w:left="1134" w:header="284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879" w:rsidRDefault="00641879">
      <w:r>
        <w:separator/>
      </w:r>
    </w:p>
  </w:endnote>
  <w:endnote w:type="continuationSeparator" w:id="0">
    <w:p w:rsidR="00641879" w:rsidRDefault="00641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879" w:rsidRDefault="00641879">
      <w:r>
        <w:separator/>
      </w:r>
    </w:p>
  </w:footnote>
  <w:footnote w:type="continuationSeparator" w:id="0">
    <w:p w:rsidR="00641879" w:rsidRDefault="006418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879" w:rsidRDefault="00641879">
    <w:pPr>
      <w:pStyle w:val="Header"/>
      <w:jc w:val="center"/>
    </w:pPr>
    <w:r w:rsidRPr="00FE4385">
      <w:rPr>
        <w:noProof/>
        <w:lang w:val="it-IT" w:eastAsia="it-IT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i1026" type="#_x0000_t75" style="width:104.25pt;height:93pt;visibility:visible" filled="t">
          <v:fill opacity="0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)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3D4074EA"/>
    <w:multiLevelType w:val="hybridMultilevel"/>
    <w:tmpl w:val="3BC0955A"/>
    <w:lvl w:ilvl="0" w:tplc="E616571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D86761"/>
    <w:multiLevelType w:val="hybridMultilevel"/>
    <w:tmpl w:val="6F86EC1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6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3A3D"/>
    <w:rsid w:val="000E6C8F"/>
    <w:rsid w:val="00193A0E"/>
    <w:rsid w:val="00202D90"/>
    <w:rsid w:val="003D707E"/>
    <w:rsid w:val="004A57E8"/>
    <w:rsid w:val="004B00E1"/>
    <w:rsid w:val="004B6DE6"/>
    <w:rsid w:val="005C6C90"/>
    <w:rsid w:val="00641879"/>
    <w:rsid w:val="006A304C"/>
    <w:rsid w:val="0073698E"/>
    <w:rsid w:val="007971C7"/>
    <w:rsid w:val="007A528D"/>
    <w:rsid w:val="008C04E4"/>
    <w:rsid w:val="00912FB9"/>
    <w:rsid w:val="0099407B"/>
    <w:rsid w:val="009D47F7"/>
    <w:rsid w:val="00A228DE"/>
    <w:rsid w:val="00A82BC1"/>
    <w:rsid w:val="00B24BAF"/>
    <w:rsid w:val="00D24DBC"/>
    <w:rsid w:val="00D63A3D"/>
    <w:rsid w:val="00DB0894"/>
    <w:rsid w:val="00DC4F67"/>
    <w:rsid w:val="00FE4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707E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uiPriority w:val="99"/>
    <w:rsid w:val="003D707E"/>
  </w:style>
  <w:style w:type="character" w:customStyle="1" w:styleId="WW8Num1z1">
    <w:name w:val="WW8Num1z1"/>
    <w:uiPriority w:val="99"/>
    <w:rsid w:val="003D707E"/>
  </w:style>
  <w:style w:type="character" w:customStyle="1" w:styleId="WW8Num1z2">
    <w:name w:val="WW8Num1z2"/>
    <w:uiPriority w:val="99"/>
    <w:rsid w:val="003D707E"/>
  </w:style>
  <w:style w:type="character" w:customStyle="1" w:styleId="WW8Num1z3">
    <w:name w:val="WW8Num1z3"/>
    <w:uiPriority w:val="99"/>
    <w:rsid w:val="003D707E"/>
  </w:style>
  <w:style w:type="character" w:customStyle="1" w:styleId="WW8Num1z4">
    <w:name w:val="WW8Num1z4"/>
    <w:uiPriority w:val="99"/>
    <w:rsid w:val="003D707E"/>
  </w:style>
  <w:style w:type="character" w:customStyle="1" w:styleId="WW8Num1z5">
    <w:name w:val="WW8Num1z5"/>
    <w:uiPriority w:val="99"/>
    <w:rsid w:val="003D707E"/>
  </w:style>
  <w:style w:type="character" w:customStyle="1" w:styleId="WW8Num1z6">
    <w:name w:val="WW8Num1z6"/>
    <w:uiPriority w:val="99"/>
    <w:rsid w:val="003D707E"/>
  </w:style>
  <w:style w:type="character" w:customStyle="1" w:styleId="WW8Num1z7">
    <w:name w:val="WW8Num1z7"/>
    <w:uiPriority w:val="99"/>
    <w:rsid w:val="003D707E"/>
  </w:style>
  <w:style w:type="character" w:customStyle="1" w:styleId="WW8Num1z8">
    <w:name w:val="WW8Num1z8"/>
    <w:uiPriority w:val="99"/>
    <w:rsid w:val="003D707E"/>
  </w:style>
  <w:style w:type="character" w:customStyle="1" w:styleId="WW8Num2z0">
    <w:name w:val="WW8Num2z0"/>
    <w:uiPriority w:val="99"/>
    <w:rsid w:val="003D707E"/>
  </w:style>
  <w:style w:type="character" w:customStyle="1" w:styleId="WW8Num2z1">
    <w:name w:val="WW8Num2z1"/>
    <w:uiPriority w:val="99"/>
    <w:rsid w:val="003D707E"/>
  </w:style>
  <w:style w:type="character" w:customStyle="1" w:styleId="WW8Num2z2">
    <w:name w:val="WW8Num2z2"/>
    <w:uiPriority w:val="99"/>
    <w:rsid w:val="003D707E"/>
  </w:style>
  <w:style w:type="character" w:customStyle="1" w:styleId="WW8Num2z3">
    <w:name w:val="WW8Num2z3"/>
    <w:uiPriority w:val="99"/>
    <w:rsid w:val="003D707E"/>
  </w:style>
  <w:style w:type="character" w:customStyle="1" w:styleId="WW8Num2z4">
    <w:name w:val="WW8Num2z4"/>
    <w:uiPriority w:val="99"/>
    <w:rsid w:val="003D707E"/>
  </w:style>
  <w:style w:type="character" w:customStyle="1" w:styleId="WW8Num2z5">
    <w:name w:val="WW8Num2z5"/>
    <w:uiPriority w:val="99"/>
    <w:rsid w:val="003D707E"/>
  </w:style>
  <w:style w:type="character" w:customStyle="1" w:styleId="WW8Num2z6">
    <w:name w:val="WW8Num2z6"/>
    <w:uiPriority w:val="99"/>
    <w:rsid w:val="003D707E"/>
  </w:style>
  <w:style w:type="character" w:customStyle="1" w:styleId="WW8Num2z7">
    <w:name w:val="WW8Num2z7"/>
    <w:uiPriority w:val="99"/>
    <w:rsid w:val="003D707E"/>
  </w:style>
  <w:style w:type="character" w:customStyle="1" w:styleId="WW8Num2z8">
    <w:name w:val="WW8Num2z8"/>
    <w:uiPriority w:val="99"/>
    <w:rsid w:val="003D707E"/>
  </w:style>
  <w:style w:type="character" w:customStyle="1" w:styleId="Carpredefinitoparagrafo2">
    <w:name w:val="Car. predefinito paragrafo2"/>
    <w:uiPriority w:val="99"/>
    <w:rsid w:val="003D707E"/>
  </w:style>
  <w:style w:type="character" w:customStyle="1" w:styleId="Carpredefinitoparagrafo1">
    <w:name w:val="Car. predefinito paragrafo1"/>
    <w:uiPriority w:val="99"/>
    <w:rsid w:val="003D707E"/>
  </w:style>
  <w:style w:type="character" w:customStyle="1" w:styleId="Caratteredinumerazione">
    <w:name w:val="Carattere di numerazione"/>
    <w:uiPriority w:val="99"/>
    <w:rsid w:val="003D707E"/>
  </w:style>
  <w:style w:type="character" w:customStyle="1" w:styleId="CarattereCarattere1">
    <w:name w:val="Carattere Carattere1"/>
    <w:uiPriority w:val="99"/>
    <w:rsid w:val="003D707E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uiPriority w:val="99"/>
    <w:rsid w:val="003D707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"/>
    <w:next w:val="BodyText"/>
    <w:uiPriority w:val="99"/>
    <w:rsid w:val="003D707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D70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ahoma"/>
      <w:kern w:val="1"/>
      <w:sz w:val="24"/>
      <w:szCs w:val="24"/>
      <w:lang w:val="de-DE" w:eastAsia="fa-IR" w:bidi="fa-IR"/>
    </w:rPr>
  </w:style>
  <w:style w:type="paragraph" w:styleId="List">
    <w:name w:val="List"/>
    <w:basedOn w:val="BodyText"/>
    <w:uiPriority w:val="99"/>
    <w:rsid w:val="003D707E"/>
  </w:style>
  <w:style w:type="paragraph" w:customStyle="1" w:styleId="Didascalia1">
    <w:name w:val="Didascalia1"/>
    <w:basedOn w:val="Normal"/>
    <w:uiPriority w:val="99"/>
    <w:rsid w:val="003D707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"/>
    <w:uiPriority w:val="99"/>
    <w:rsid w:val="003D707E"/>
    <w:pPr>
      <w:suppressLineNumbers/>
    </w:pPr>
  </w:style>
  <w:style w:type="paragraph" w:customStyle="1" w:styleId="Normale1">
    <w:name w:val="Normale1"/>
    <w:uiPriority w:val="99"/>
    <w:rsid w:val="003D707E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"/>
    <w:next w:val="BodyText"/>
    <w:uiPriority w:val="99"/>
    <w:rsid w:val="003D707E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Header">
    <w:name w:val="header"/>
    <w:basedOn w:val="Normal"/>
    <w:link w:val="HeaderChar"/>
    <w:uiPriority w:val="99"/>
    <w:rsid w:val="003D707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ahoma"/>
      <w:kern w:val="1"/>
      <w:sz w:val="24"/>
      <w:szCs w:val="24"/>
      <w:lang w:val="de-DE" w:eastAsia="fa-IR" w:bidi="fa-IR"/>
    </w:rPr>
  </w:style>
  <w:style w:type="paragraph" w:styleId="Footer">
    <w:name w:val="footer"/>
    <w:basedOn w:val="Normal"/>
    <w:link w:val="FooterChar"/>
    <w:uiPriority w:val="99"/>
    <w:rsid w:val="003D707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uiPriority w:val="99"/>
    <w:rsid w:val="003D707E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BalloonText">
    <w:name w:val="Balloon Text"/>
    <w:basedOn w:val="Normal"/>
    <w:link w:val="BalloonTextChar"/>
    <w:uiPriority w:val="99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  <w:style w:type="paragraph" w:styleId="ListParagraph">
    <w:name w:val="List Paragraph"/>
    <w:basedOn w:val="Normal"/>
    <w:uiPriority w:val="99"/>
    <w:qFormat/>
    <w:rsid w:val="004B6D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16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2</Pages>
  <Words>574</Words>
  <Characters>3272</Characters>
  <Application>Microsoft Office Outlook</Application>
  <DocSecurity>0</DocSecurity>
  <Lines>0</Lines>
  <Paragraphs>0</Paragraphs>
  <ScaleCrop>false</ScaleCrop>
  <Company>Comune di Riolunato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subject/>
  <dc:creator>danielac</dc:creator>
  <cp:keywords/>
  <dc:description/>
  <cp:lastModifiedBy>lindab</cp:lastModifiedBy>
  <cp:revision>12</cp:revision>
  <cp:lastPrinted>2019-02-01T10:41:00Z</cp:lastPrinted>
  <dcterms:created xsi:type="dcterms:W3CDTF">2017-01-24T07:46:00Z</dcterms:created>
  <dcterms:modified xsi:type="dcterms:W3CDTF">2019-02-01T11:56:00Z</dcterms:modified>
</cp:coreProperties>
</file>